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F" w:rsidRPr="00914F81" w:rsidRDefault="003D1928" w:rsidP="00625B1F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B1F" w:rsidRPr="00914F81" w:rsidRDefault="00625B1F" w:rsidP="00625B1F">
      <w:pPr>
        <w:rPr>
          <w:b/>
          <w:bCs/>
          <w:sz w:val="28"/>
          <w:szCs w:val="28"/>
        </w:rPr>
      </w:pPr>
    </w:p>
    <w:p w:rsidR="00592F70" w:rsidRPr="00914F81" w:rsidRDefault="00625B1F" w:rsidP="00592F70">
      <w:pPr>
        <w:jc w:val="center"/>
      </w:pPr>
      <w:r w:rsidRPr="00914F81">
        <w:t>АДМИНИСТРАЦИЯ</w:t>
      </w:r>
    </w:p>
    <w:p w:rsidR="00625B1F" w:rsidRPr="00914F81" w:rsidRDefault="005F6429" w:rsidP="00592F70">
      <w:pPr>
        <w:jc w:val="center"/>
      </w:pPr>
      <w:r w:rsidRPr="00914F81">
        <w:t>ВИЛЛОЗСКОГО</w:t>
      </w:r>
      <w:r w:rsidR="00592F70" w:rsidRPr="00914F81">
        <w:t xml:space="preserve"> ГОРОДСКОГО ПОСЕЛЕНИЯ</w:t>
      </w:r>
    </w:p>
    <w:p w:rsidR="00625B1F" w:rsidRPr="00914F81" w:rsidRDefault="00592F70" w:rsidP="00592F70">
      <w:pPr>
        <w:jc w:val="center"/>
      </w:pPr>
      <w:r w:rsidRPr="00914F81">
        <w:t xml:space="preserve">ЛОМОНОСОВСКОГО </w:t>
      </w:r>
      <w:r w:rsidR="00625B1F" w:rsidRPr="00914F81">
        <w:t>РАЙОН</w:t>
      </w:r>
      <w:r w:rsidRPr="00914F81">
        <w:t>А</w:t>
      </w:r>
    </w:p>
    <w:p w:rsidR="00625B1F" w:rsidRPr="00914F81" w:rsidRDefault="00625B1F" w:rsidP="00592F70">
      <w:pPr>
        <w:jc w:val="center"/>
      </w:pPr>
    </w:p>
    <w:p w:rsidR="00625B1F" w:rsidRPr="00914F81" w:rsidRDefault="00625B1F" w:rsidP="00625B1F"/>
    <w:p w:rsidR="00625B1F" w:rsidRPr="00914F81" w:rsidRDefault="00592F70" w:rsidP="00625B1F">
      <w:pPr>
        <w:jc w:val="center"/>
        <w:rPr>
          <w:sz w:val="28"/>
          <w:szCs w:val="28"/>
          <w:u w:val="single"/>
        </w:rPr>
      </w:pPr>
      <w:r w:rsidRPr="00914F81">
        <w:t>ПОСТАНОВЛЕНИЕ №</w:t>
      </w:r>
      <w:r w:rsidR="00111046">
        <w:t xml:space="preserve"> </w:t>
      </w:r>
      <w:r w:rsidR="00A153C5">
        <w:t>561</w:t>
      </w:r>
      <w:r w:rsidR="00DE7925">
        <w:t xml:space="preserve">   </w:t>
      </w:r>
      <w:r w:rsidRPr="00914F81">
        <w:t xml:space="preserve"> </w:t>
      </w:r>
      <w:r w:rsidR="007C122B" w:rsidRPr="00914F81">
        <w:t xml:space="preserve"> </w:t>
      </w:r>
      <w:r w:rsidR="00660B2C" w:rsidRPr="00914F81">
        <w:t xml:space="preserve">    </w:t>
      </w:r>
      <w:r w:rsidR="007C122B" w:rsidRPr="00914F81">
        <w:t xml:space="preserve">  </w:t>
      </w:r>
      <w:r w:rsidR="00F4204A" w:rsidRPr="00914F81">
        <w:rPr>
          <w:u w:val="single"/>
        </w:rPr>
        <w:t xml:space="preserve">   </w:t>
      </w:r>
    </w:p>
    <w:p w:rsidR="00625B1F" w:rsidRPr="00914F81" w:rsidRDefault="00F4204A" w:rsidP="00625B1F">
      <w:r w:rsidRPr="00914F81">
        <w:t>от  «</w:t>
      </w:r>
      <w:r w:rsidR="00A153C5">
        <w:t>29</w:t>
      </w:r>
      <w:r w:rsidRPr="00914F81">
        <w:t xml:space="preserve">» </w:t>
      </w:r>
      <w:r w:rsidR="00111046">
        <w:t>декабря</w:t>
      </w:r>
      <w:r w:rsidRPr="00914F81">
        <w:t xml:space="preserve"> 20</w:t>
      </w:r>
      <w:r w:rsidR="00DE7925">
        <w:t>20</w:t>
      </w:r>
      <w:r w:rsidRPr="00914F81">
        <w:t xml:space="preserve"> г.     </w:t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825C0B" w:rsidRPr="00914F81">
        <w:tab/>
      </w:r>
      <w:r w:rsidR="003C1892" w:rsidRPr="00914F81">
        <w:t xml:space="preserve">                    </w:t>
      </w:r>
      <w:r w:rsidRPr="00914F81">
        <w:t>г.</w:t>
      </w:r>
      <w:r w:rsidR="00825C0B" w:rsidRPr="00914F81">
        <w:t>п. Виллози</w:t>
      </w:r>
    </w:p>
    <w:p w:rsidR="00625B1F" w:rsidRPr="00914F81" w:rsidRDefault="00F4204A" w:rsidP="00625B1F">
      <w:r w:rsidRPr="00914F81">
        <w:t xml:space="preserve">  </w:t>
      </w:r>
    </w:p>
    <w:p w:rsidR="00625B1F" w:rsidRPr="00914F81" w:rsidRDefault="00625B1F" w:rsidP="00F4204A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F81">
        <w:rPr>
          <w:rFonts w:ascii="Times New Roman" w:hAnsi="Times New Roman" w:cs="Times New Roman"/>
          <w:b w:val="0"/>
        </w:rPr>
        <w:t>«</w:t>
      </w:r>
      <w:r w:rsidR="00F4204A" w:rsidRPr="00914F81">
        <w:rPr>
          <w:rFonts w:ascii="Times New Roman" w:hAnsi="Times New Roman" w:cs="Times New Roman"/>
          <w:b w:val="0"/>
        </w:rPr>
        <w:t>О</w:t>
      </w:r>
      <w:r w:rsidR="00914F81" w:rsidRPr="00914F81">
        <w:rPr>
          <w:rFonts w:ascii="Times New Roman" w:hAnsi="Times New Roman" w:cs="Times New Roman"/>
          <w:b w:val="0"/>
        </w:rPr>
        <w:t>б</w:t>
      </w:r>
      <w:r w:rsidR="00F4204A" w:rsidRPr="00914F81">
        <w:rPr>
          <w:rFonts w:ascii="Times New Roman" w:hAnsi="Times New Roman" w:cs="Times New Roman"/>
          <w:b w:val="0"/>
        </w:rPr>
        <w:t xml:space="preserve"> </w:t>
      </w:r>
      <w:r w:rsidR="00914F81" w:rsidRPr="00914F81">
        <w:rPr>
          <w:rFonts w:ascii="Times New Roman" w:hAnsi="Times New Roman" w:cs="Times New Roman"/>
          <w:b w:val="0"/>
        </w:rPr>
        <w:t>утверждении</w:t>
      </w:r>
      <w:r w:rsidR="00F4204A" w:rsidRPr="00914F81">
        <w:rPr>
          <w:rFonts w:ascii="Times New Roman" w:hAnsi="Times New Roman" w:cs="Times New Roman"/>
          <w:b w:val="0"/>
        </w:rPr>
        <w:t xml:space="preserve"> </w:t>
      </w:r>
      <w:r w:rsidRPr="00914F81">
        <w:rPr>
          <w:rFonts w:ascii="Times New Roman" w:hAnsi="Times New Roman" w:cs="Times New Roman"/>
          <w:b w:val="0"/>
        </w:rPr>
        <w:t>муниципальн</w:t>
      </w:r>
      <w:r w:rsidR="00914F81" w:rsidRPr="00914F81">
        <w:rPr>
          <w:rFonts w:ascii="Times New Roman" w:hAnsi="Times New Roman" w:cs="Times New Roman"/>
          <w:b w:val="0"/>
        </w:rPr>
        <w:t>ой</w:t>
      </w:r>
      <w:r w:rsidR="00F4204A" w:rsidRPr="00914F81">
        <w:rPr>
          <w:rFonts w:ascii="Times New Roman" w:hAnsi="Times New Roman" w:cs="Times New Roman"/>
          <w:b w:val="0"/>
        </w:rPr>
        <w:t xml:space="preserve"> </w:t>
      </w:r>
      <w:r w:rsidRPr="00914F81">
        <w:rPr>
          <w:rFonts w:ascii="Times New Roman" w:hAnsi="Times New Roman" w:cs="Times New Roman"/>
          <w:b w:val="0"/>
        </w:rPr>
        <w:t xml:space="preserve"> </w:t>
      </w:r>
      <w:r w:rsidRPr="00914F81">
        <w:rPr>
          <w:rFonts w:ascii="Times New Roman" w:hAnsi="Times New Roman" w:cs="Times New Roman"/>
          <w:b w:val="0"/>
          <w:color w:val="000000"/>
        </w:rPr>
        <w:t>программ</w:t>
      </w:r>
      <w:r w:rsidR="00914F81" w:rsidRPr="00914F81">
        <w:rPr>
          <w:rFonts w:ascii="Times New Roman" w:hAnsi="Times New Roman" w:cs="Times New Roman"/>
          <w:b w:val="0"/>
          <w:color w:val="000000"/>
        </w:rPr>
        <w:t>ы</w:t>
      </w:r>
      <w:r w:rsidRPr="00914F81">
        <w:rPr>
          <w:rFonts w:ascii="Times New Roman" w:hAnsi="Times New Roman" w:cs="Times New Roman"/>
          <w:b w:val="0"/>
          <w:color w:val="000000"/>
        </w:rPr>
        <w:t xml:space="preserve"> </w:t>
      </w:r>
      <w:r w:rsidR="00592F70" w:rsidRPr="00914F81">
        <w:rPr>
          <w:rFonts w:ascii="Times New Roman" w:hAnsi="Times New Roman" w:cs="Times New Roman"/>
          <w:b w:val="0"/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914F81" w:rsidRPr="00914F81">
        <w:rPr>
          <w:rFonts w:ascii="Times New Roman" w:hAnsi="Times New Roman" w:cs="Times New Roman"/>
          <w:b w:val="0"/>
          <w:color w:val="000000"/>
        </w:rPr>
        <w:t>2</w:t>
      </w:r>
      <w:r w:rsidR="00DE7925">
        <w:rPr>
          <w:rFonts w:ascii="Times New Roman" w:hAnsi="Times New Roman" w:cs="Times New Roman"/>
          <w:b w:val="0"/>
          <w:color w:val="000000"/>
        </w:rPr>
        <w:t>1</w:t>
      </w:r>
      <w:r w:rsidR="00AB4015" w:rsidRPr="00914F81">
        <w:rPr>
          <w:rFonts w:ascii="Times New Roman" w:hAnsi="Times New Roman" w:cs="Times New Roman"/>
          <w:b w:val="0"/>
          <w:color w:val="000000"/>
        </w:rPr>
        <w:t>-202</w:t>
      </w:r>
      <w:r w:rsidR="00DE7925">
        <w:rPr>
          <w:rFonts w:ascii="Times New Roman" w:hAnsi="Times New Roman" w:cs="Times New Roman"/>
          <w:b w:val="0"/>
          <w:color w:val="000000"/>
        </w:rPr>
        <w:t>3</w:t>
      </w:r>
      <w:r w:rsidR="00592F70" w:rsidRPr="00914F81">
        <w:rPr>
          <w:rFonts w:ascii="Times New Roman" w:hAnsi="Times New Roman" w:cs="Times New Roman"/>
          <w:b w:val="0"/>
          <w:color w:val="000000"/>
        </w:rPr>
        <w:t xml:space="preserve"> год</w:t>
      </w:r>
      <w:r w:rsidR="00AB4015" w:rsidRPr="00914F81">
        <w:rPr>
          <w:rFonts w:ascii="Times New Roman" w:hAnsi="Times New Roman" w:cs="Times New Roman"/>
          <w:b w:val="0"/>
          <w:color w:val="000000"/>
        </w:rPr>
        <w:t>ы</w:t>
      </w:r>
      <w:r w:rsidR="00592F70" w:rsidRPr="00914F81">
        <w:rPr>
          <w:rFonts w:ascii="Times New Roman" w:hAnsi="Times New Roman" w:cs="Times New Roman"/>
          <w:b w:val="0"/>
          <w:color w:val="000000"/>
        </w:rPr>
        <w:t>»</w:t>
      </w:r>
    </w:p>
    <w:p w:rsidR="00625B1F" w:rsidRPr="00914F81" w:rsidRDefault="00625B1F" w:rsidP="00625B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4204A" w:rsidRPr="00914F81" w:rsidRDefault="00F4204A" w:rsidP="00F4204A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6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F4204A" w:rsidRPr="00914F81" w:rsidRDefault="00F4204A" w:rsidP="00F4204A">
      <w:pPr>
        <w:rPr>
          <w:color w:val="000000"/>
          <w:sz w:val="16"/>
          <w:szCs w:val="16"/>
        </w:rPr>
      </w:pPr>
    </w:p>
    <w:p w:rsidR="00F4204A" w:rsidRPr="00914F81" w:rsidRDefault="00F4204A" w:rsidP="00F4204A">
      <w:pPr>
        <w:ind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625B1F" w:rsidRPr="00914F81" w:rsidRDefault="00625B1F" w:rsidP="00625B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C3727" w:rsidRPr="00914F81" w:rsidRDefault="00CC3727" w:rsidP="00CC372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>1</w:t>
      </w:r>
      <w:r w:rsidR="00483BC5" w:rsidRPr="00914F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914F81"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DE7925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-202</w:t>
      </w:r>
      <w:r w:rsidR="00DE792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60B2C" w:rsidRPr="00914F81">
        <w:rPr>
          <w:rFonts w:ascii="Times New Roman" w:hAnsi="Times New Roman" w:cs="Times New Roman"/>
          <w:b w:val="0"/>
          <w:sz w:val="24"/>
          <w:szCs w:val="24"/>
        </w:rPr>
        <w:t>согласно п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660B2C" w:rsidRPr="00914F81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№ 1</w:t>
      </w:r>
      <w:r w:rsidR="00914F81" w:rsidRPr="00914F81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C3727" w:rsidRPr="00914F81" w:rsidRDefault="00914F81" w:rsidP="00CC3727">
      <w:pPr>
        <w:shd w:val="clear" w:color="auto" w:fill="FFFFFF"/>
        <w:ind w:firstLine="709"/>
        <w:jc w:val="both"/>
      </w:pPr>
      <w:r w:rsidRPr="00914F81">
        <w:t>2</w:t>
      </w:r>
      <w:r w:rsidR="00CC3727" w:rsidRPr="00914F81">
        <w:t>.</w:t>
      </w:r>
      <w:r w:rsidR="00CC3727"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 w:rsidR="00DE7925">
        <w:t>1</w:t>
      </w:r>
      <w:r w:rsidRPr="00914F81">
        <w:t xml:space="preserve"> года.</w:t>
      </w:r>
    </w:p>
    <w:p w:rsidR="000F56D3" w:rsidRDefault="00914F81" w:rsidP="00CC3727">
      <w:pPr>
        <w:shd w:val="clear" w:color="auto" w:fill="FFFFFF"/>
        <w:ind w:firstLine="709"/>
        <w:jc w:val="both"/>
      </w:pPr>
      <w:r w:rsidRPr="00914F81">
        <w:t>3</w:t>
      </w:r>
      <w:r w:rsidR="00CC3727" w:rsidRPr="00914F81">
        <w:t>.</w:t>
      </w:r>
      <w:r w:rsidR="003F26A1">
        <w:t> </w:t>
      </w:r>
      <w:r w:rsidR="000F56D3">
        <w:t xml:space="preserve">Признать </w:t>
      </w:r>
      <w:r w:rsidR="003F26A1">
        <w:t>утратившим силу с 01 января 202</w:t>
      </w:r>
      <w:r w:rsidR="00DE7925">
        <w:t>1</w:t>
      </w:r>
      <w:r w:rsidR="003F26A1">
        <w:t xml:space="preserve"> года постановление администрации Виллозского городского поселения Ломоносовского района от </w:t>
      </w:r>
      <w:r w:rsidR="00DE7925">
        <w:t>30</w:t>
      </w:r>
      <w:r w:rsidR="003F26A1">
        <w:t>.12.2017 года №6</w:t>
      </w:r>
      <w:r w:rsidR="00DE7925">
        <w:t>79</w:t>
      </w:r>
      <w:r w:rsidR="003F26A1">
        <w:t xml:space="preserve"> «Об утверждении муниципальной программы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DE7925">
        <w:t>20</w:t>
      </w:r>
      <w:r w:rsidR="003F26A1">
        <w:t>-202</w:t>
      </w:r>
      <w:r w:rsidR="00DE7925">
        <w:t>2</w:t>
      </w:r>
      <w:r w:rsidR="003F26A1">
        <w:t xml:space="preserve"> годы» (с последующими изменениями и дополнениями).</w:t>
      </w:r>
    </w:p>
    <w:p w:rsidR="00CC3727" w:rsidRPr="00914F81" w:rsidRDefault="000F56D3" w:rsidP="00CC3727">
      <w:pPr>
        <w:shd w:val="clear" w:color="auto" w:fill="FFFFFF"/>
        <w:ind w:firstLine="709"/>
        <w:jc w:val="both"/>
      </w:pPr>
      <w:r w:rsidRPr="00914F81">
        <w:t>4.</w:t>
      </w:r>
      <w:r w:rsidR="00914F81" w:rsidRPr="00914F81"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7" w:history="1">
        <w:r w:rsidR="00914F81" w:rsidRPr="00914F81">
          <w:rPr>
            <w:rStyle w:val="a3"/>
            <w:color w:val="auto"/>
            <w:u w:val="single"/>
          </w:rPr>
          <w:t>www.villozi-adm.ru</w:t>
        </w:r>
      </w:hyperlink>
      <w:r w:rsidR="00914F81" w:rsidRPr="00914F81">
        <w:rPr>
          <w:u w:val="single"/>
        </w:rPr>
        <w:t>.</w:t>
      </w:r>
    </w:p>
    <w:p w:rsidR="00CC3727" w:rsidRPr="00914F81" w:rsidRDefault="000F56D3" w:rsidP="00CC3727">
      <w:pPr>
        <w:shd w:val="clear" w:color="auto" w:fill="FFFFFF"/>
        <w:ind w:firstLine="709"/>
        <w:jc w:val="both"/>
      </w:pPr>
      <w:r>
        <w:t xml:space="preserve">5. </w:t>
      </w:r>
      <w:proofErr w:type="gramStart"/>
      <w:r w:rsidR="00CC3727" w:rsidRPr="00914F81">
        <w:t>Контроль за</w:t>
      </w:r>
      <w:proofErr w:type="gramEnd"/>
      <w:r w:rsidR="00CC3727" w:rsidRPr="00914F81">
        <w:t xml:space="preserve"> исполнением настоящего постановления оставляю за собой.</w:t>
      </w:r>
    </w:p>
    <w:p w:rsidR="00CC3727" w:rsidRPr="00914F81" w:rsidRDefault="00CC3727" w:rsidP="00CC3727">
      <w:pPr>
        <w:rPr>
          <w:sz w:val="28"/>
          <w:szCs w:val="28"/>
        </w:rPr>
      </w:pPr>
    </w:p>
    <w:p w:rsidR="00A153C5" w:rsidRDefault="00A153C5" w:rsidP="00A153C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CC3727" w:rsidRPr="00914F81" w:rsidRDefault="00A153C5" w:rsidP="00A153C5">
      <w:pPr>
        <w:rPr>
          <w:color w:val="000000"/>
        </w:rPr>
      </w:pPr>
      <w:proofErr w:type="spellStart"/>
      <w:r>
        <w:t>Виллозского</w:t>
      </w:r>
      <w:proofErr w:type="spellEnd"/>
      <w:r>
        <w:t xml:space="preserve"> городского поселения                                                                   В.А.Воробьев</w:t>
      </w:r>
      <w:r w:rsidRPr="00914F81">
        <w:rPr>
          <w:color w:val="000000"/>
        </w:rPr>
        <w:t xml:space="preserve"> </w:t>
      </w:r>
      <w:r w:rsidR="00CC3727" w:rsidRPr="00914F81">
        <w:rPr>
          <w:color w:val="000000"/>
        </w:rPr>
        <w:br w:type="page"/>
      </w:r>
    </w:p>
    <w:p w:rsidR="00625B1F" w:rsidRPr="00914F81" w:rsidRDefault="00625B1F" w:rsidP="00BB4BD7">
      <w:pPr>
        <w:shd w:val="clear" w:color="auto" w:fill="FFFFFF"/>
        <w:spacing w:before="100" w:beforeAutospacing="1" w:after="150"/>
        <w:ind w:left="5245"/>
        <w:rPr>
          <w:color w:val="000000"/>
          <w:sz w:val="20"/>
          <w:szCs w:val="20"/>
        </w:rPr>
      </w:pPr>
      <w:r w:rsidRPr="00914F81">
        <w:rPr>
          <w:color w:val="000000"/>
        </w:rPr>
        <w:lastRenderedPageBreak/>
        <w:t xml:space="preserve"> </w:t>
      </w:r>
      <w:r w:rsidRPr="00914F81">
        <w:rPr>
          <w:color w:val="000000"/>
          <w:sz w:val="20"/>
          <w:szCs w:val="20"/>
        </w:rPr>
        <w:t>Прил</w:t>
      </w:r>
      <w:r w:rsidR="00E14FF4" w:rsidRPr="00914F81">
        <w:rPr>
          <w:color w:val="000000"/>
          <w:sz w:val="20"/>
          <w:szCs w:val="20"/>
        </w:rPr>
        <w:t>о</w:t>
      </w:r>
      <w:r w:rsidR="002011CE" w:rsidRPr="00914F81">
        <w:rPr>
          <w:color w:val="000000"/>
          <w:sz w:val="20"/>
          <w:szCs w:val="20"/>
        </w:rPr>
        <w:t xml:space="preserve">жение № 1 к постановлению </w:t>
      </w:r>
      <w:r w:rsidR="00BB4BD7" w:rsidRPr="00914F81">
        <w:rPr>
          <w:color w:val="000000"/>
          <w:sz w:val="20"/>
          <w:szCs w:val="20"/>
        </w:rPr>
        <w:t xml:space="preserve">                     </w:t>
      </w: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</w:t>
      </w:r>
      <w:r w:rsidR="00E14FF4" w:rsidRPr="00914F81">
        <w:rPr>
          <w:b/>
          <w:color w:val="000000"/>
          <w:sz w:val="36"/>
          <w:szCs w:val="36"/>
        </w:rPr>
        <w:t xml:space="preserve"> образования Виллозское городское</w:t>
      </w:r>
      <w:r w:rsidRPr="00914F81">
        <w:rPr>
          <w:b/>
          <w:color w:val="000000"/>
          <w:sz w:val="36"/>
          <w:szCs w:val="36"/>
        </w:rPr>
        <w:t xml:space="preserve"> посе</w:t>
      </w:r>
      <w:r w:rsidR="00E14FF4" w:rsidRPr="00914F81">
        <w:rPr>
          <w:b/>
          <w:color w:val="000000"/>
          <w:sz w:val="36"/>
          <w:szCs w:val="36"/>
        </w:rPr>
        <w:t>ление Ломоносовского муниципального</w:t>
      </w:r>
      <w:r w:rsidRPr="00914F81">
        <w:rPr>
          <w:b/>
          <w:color w:val="000000"/>
          <w:sz w:val="36"/>
          <w:szCs w:val="36"/>
        </w:rPr>
        <w:t xml:space="preserve"> райо</w:t>
      </w:r>
      <w:r w:rsidR="00E14FF4" w:rsidRPr="00914F81">
        <w:rPr>
          <w:b/>
          <w:color w:val="000000"/>
          <w:sz w:val="36"/>
          <w:szCs w:val="36"/>
        </w:rPr>
        <w:t>на Ленинградской области  на 20</w:t>
      </w:r>
      <w:r w:rsidR="00914F81" w:rsidRPr="00914F81">
        <w:rPr>
          <w:b/>
          <w:color w:val="000000"/>
          <w:sz w:val="36"/>
          <w:szCs w:val="36"/>
        </w:rPr>
        <w:t>2</w:t>
      </w:r>
      <w:r w:rsidR="00E10084">
        <w:rPr>
          <w:b/>
          <w:color w:val="000000"/>
          <w:sz w:val="36"/>
          <w:szCs w:val="36"/>
        </w:rPr>
        <w:t>1</w:t>
      </w:r>
      <w:r w:rsidR="00AB4015" w:rsidRPr="00914F81">
        <w:rPr>
          <w:b/>
          <w:color w:val="000000"/>
          <w:sz w:val="36"/>
          <w:szCs w:val="36"/>
        </w:rPr>
        <w:t>-202</w:t>
      </w:r>
      <w:r w:rsidR="00E10084">
        <w:rPr>
          <w:b/>
          <w:color w:val="000000"/>
          <w:sz w:val="36"/>
          <w:szCs w:val="36"/>
        </w:rPr>
        <w:t>3</w:t>
      </w:r>
      <w:r w:rsidR="00AB4015" w:rsidRPr="00914F81">
        <w:rPr>
          <w:b/>
          <w:color w:val="000000"/>
          <w:sz w:val="36"/>
          <w:szCs w:val="36"/>
        </w:rPr>
        <w:t xml:space="preserve"> </w:t>
      </w:r>
      <w:r w:rsidRPr="00914F81">
        <w:rPr>
          <w:b/>
          <w:color w:val="000000"/>
          <w:sz w:val="36"/>
          <w:szCs w:val="36"/>
        </w:rPr>
        <w:t>год</w:t>
      </w:r>
      <w:r w:rsidR="00AB4015" w:rsidRPr="00914F81">
        <w:rPr>
          <w:b/>
          <w:color w:val="000000"/>
          <w:sz w:val="36"/>
          <w:szCs w:val="36"/>
        </w:rPr>
        <w:t>ы</w:t>
      </w:r>
      <w:r w:rsidRPr="00914F81">
        <w:rPr>
          <w:color w:val="000000"/>
        </w:rPr>
        <w:t xml:space="preserve">»  </w:t>
      </w: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Pr="00914F81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5E46E3" w:rsidRPr="00914F81" w:rsidRDefault="005E46E3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E14FF4" w:rsidRPr="00914F81" w:rsidRDefault="00E14FF4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5F6429" w:rsidRPr="00914F81" w:rsidRDefault="005F6429" w:rsidP="00E14FF4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jc w:val="right"/>
        <w:rPr>
          <w:color w:val="000000"/>
          <w:sz w:val="16"/>
          <w:szCs w:val="16"/>
        </w:rPr>
      </w:pPr>
    </w:p>
    <w:p w:rsidR="00625B1F" w:rsidRPr="00914F81" w:rsidRDefault="00625B1F" w:rsidP="00625B1F">
      <w:pPr>
        <w:shd w:val="clear" w:color="auto" w:fill="FFFFFF"/>
        <w:spacing w:before="100" w:beforeAutospacing="1" w:after="150"/>
        <w:rPr>
          <w:color w:val="000000"/>
          <w:sz w:val="16"/>
          <w:szCs w:val="16"/>
        </w:rPr>
      </w:pPr>
    </w:p>
    <w:p w:rsidR="0027150A" w:rsidRPr="00914F81" w:rsidRDefault="0027150A">
      <w:pPr>
        <w:rPr>
          <w:color w:val="000000"/>
        </w:rPr>
      </w:pPr>
      <w:r w:rsidRPr="00914F81">
        <w:rPr>
          <w:color w:val="000000"/>
        </w:rPr>
        <w:br w:type="page"/>
      </w:r>
    </w:p>
    <w:p w:rsidR="007859A5" w:rsidRPr="00D2708B" w:rsidRDefault="007859A5" w:rsidP="007859A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 xml:space="preserve">ПАСПОРТ </w:t>
      </w:r>
    </w:p>
    <w:p w:rsidR="007859A5" w:rsidRPr="00D2708B" w:rsidRDefault="007859A5" w:rsidP="007859A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7859A5" w:rsidRDefault="007859A5" w:rsidP="007859A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>
        <w:rPr>
          <w:b/>
          <w:color w:val="000000"/>
        </w:rPr>
        <w:t>О</w:t>
      </w:r>
      <w:r w:rsidRPr="00D2708B">
        <w:rPr>
          <w:b/>
          <w:color w:val="000000"/>
        </w:rPr>
        <w:t xml:space="preserve">формление права собственности и использование имущества муниципального образования </w:t>
      </w:r>
      <w:proofErr w:type="spellStart"/>
      <w:r>
        <w:rPr>
          <w:b/>
          <w:color w:val="000000"/>
        </w:rPr>
        <w:t>В</w:t>
      </w:r>
      <w:r w:rsidRPr="00D2708B">
        <w:rPr>
          <w:b/>
          <w:color w:val="000000"/>
        </w:rPr>
        <w:t>иллозское</w:t>
      </w:r>
      <w:proofErr w:type="spellEnd"/>
      <w:r w:rsidRPr="00D2708B">
        <w:rPr>
          <w:b/>
          <w:color w:val="000000"/>
        </w:rPr>
        <w:t xml:space="preserve"> городское  поселение </w:t>
      </w:r>
      <w:r>
        <w:rPr>
          <w:b/>
          <w:color w:val="000000"/>
        </w:rPr>
        <w:t>Л</w:t>
      </w:r>
      <w:r w:rsidRPr="00D2708B">
        <w:rPr>
          <w:b/>
          <w:color w:val="000000"/>
        </w:rPr>
        <w:t xml:space="preserve">омоносовского муниципального района </w:t>
      </w:r>
      <w:r>
        <w:rPr>
          <w:b/>
          <w:color w:val="000000"/>
        </w:rPr>
        <w:t>Л</w:t>
      </w:r>
      <w:r w:rsidRPr="00D2708B">
        <w:rPr>
          <w:b/>
          <w:color w:val="000000"/>
        </w:rPr>
        <w:t>енинградской области на 202</w:t>
      </w:r>
      <w:r>
        <w:rPr>
          <w:b/>
          <w:color w:val="000000"/>
        </w:rPr>
        <w:t>1</w:t>
      </w:r>
      <w:r w:rsidRPr="00D2708B">
        <w:rPr>
          <w:b/>
          <w:color w:val="000000"/>
        </w:rPr>
        <w:t>-202</w:t>
      </w:r>
      <w:r>
        <w:rPr>
          <w:b/>
          <w:color w:val="000000"/>
        </w:rPr>
        <w:t>3</w:t>
      </w:r>
      <w:r w:rsidRPr="00D2708B">
        <w:rPr>
          <w:b/>
          <w:color w:val="000000"/>
        </w:rPr>
        <w:t> годы»</w:t>
      </w:r>
    </w:p>
    <w:p w:rsidR="007859A5" w:rsidRPr="00D2708B" w:rsidRDefault="007859A5" w:rsidP="007859A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1590"/>
        <w:gridCol w:w="1440"/>
        <w:gridCol w:w="1905"/>
        <w:gridCol w:w="1678"/>
      </w:tblGrid>
      <w:tr w:rsidR="007859A5" w:rsidRPr="00914F81" w:rsidTr="00154D0C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Наименование Программы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Муниципальная программа «Оформление права собственности и использование имущества муниципального образования </w:t>
            </w:r>
            <w:proofErr w:type="spellStart"/>
            <w:r w:rsidRPr="00914F81">
              <w:rPr>
                <w:color w:val="000000"/>
              </w:rPr>
              <w:t>Виллозское</w:t>
            </w:r>
            <w:proofErr w:type="spellEnd"/>
            <w:r w:rsidRPr="00914F81">
              <w:rPr>
                <w:color w:val="000000"/>
              </w:rPr>
              <w:t xml:space="preserve"> городское поселение Ломоносовского муниципального района Ленинградской области  на 202</w:t>
            </w:r>
            <w:r>
              <w:rPr>
                <w:color w:val="000000"/>
              </w:rPr>
              <w:t>1</w:t>
            </w:r>
            <w:r w:rsidRPr="00914F81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914F81">
              <w:rPr>
                <w:color w:val="000000"/>
              </w:rPr>
              <w:t xml:space="preserve"> годы»  </w:t>
            </w:r>
            <w:r>
              <w:rPr>
                <w:color w:val="000000"/>
              </w:rPr>
              <w:t>(</w:t>
            </w:r>
            <w:r w:rsidRPr="00914F81"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–</w:t>
            </w:r>
            <w:r w:rsidRPr="00914F81">
              <w:rPr>
                <w:color w:val="000000"/>
              </w:rPr>
              <w:t xml:space="preserve"> Программа</w:t>
            </w:r>
            <w:r>
              <w:rPr>
                <w:color w:val="000000"/>
              </w:rPr>
              <w:t>)</w:t>
            </w:r>
          </w:p>
        </w:tc>
      </w:tr>
      <w:tr w:rsidR="007859A5" w:rsidRPr="00914F81" w:rsidTr="00154D0C">
        <w:trPr>
          <w:trHeight w:val="171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Федеральный закон от 06.10.2003 №131-ФЗ "Об общих принципах организации местного самоуправления в Российской Федерации"    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Федеральный закон от 21.07.1997 года № 122-фз «О государственной регистрации прав на недвижимое имущество и сделок с ним»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Федеральный закон №178-ФЗ от 21.12.2001 г. «О приватизации государственного и муниципального имущества»,</w:t>
            </w:r>
          </w:p>
          <w:p w:rsidR="007859A5" w:rsidRPr="00914F81" w:rsidRDefault="007859A5" w:rsidP="00154D0C">
            <w:pPr>
              <w:spacing w:before="30" w:after="30"/>
              <w:ind w:left="28"/>
            </w:pPr>
            <w:r w:rsidRPr="00914F81">
              <w:rPr>
                <w:color w:val="000000"/>
              </w:rPr>
              <w:t>Федеральный  закон №135-ФЗ от 29.07.1998 г. «Об оценочной</w:t>
            </w:r>
            <w:r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деятельности в Российской Федерации»</w:t>
            </w:r>
          </w:p>
        </w:tc>
      </w:tr>
      <w:tr w:rsidR="007859A5" w:rsidRPr="00914F81" w:rsidTr="00154D0C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Заказчик и разработчик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Администрация </w:t>
            </w:r>
            <w:proofErr w:type="spellStart"/>
            <w:r w:rsidRPr="00914F81">
              <w:rPr>
                <w:color w:val="000000"/>
              </w:rPr>
              <w:t>Виллозского</w:t>
            </w:r>
            <w:proofErr w:type="spellEnd"/>
            <w:r w:rsidRPr="00914F81">
              <w:rPr>
                <w:color w:val="000000"/>
              </w:rPr>
              <w:t xml:space="preserve"> городского поселения</w:t>
            </w:r>
          </w:p>
        </w:tc>
      </w:tr>
      <w:tr w:rsidR="007859A5" w:rsidRPr="00914F81" w:rsidTr="00154D0C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Основная цель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</w:pPr>
            <w:r w:rsidRPr="00914F8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914F81">
              <w:t xml:space="preserve">государственного кадастрового учета  объектов недвижимости  и </w:t>
            </w:r>
            <w:hyperlink r:id="rId8" w:tooltip="Земельные участки" w:history="1">
              <w:r w:rsidRPr="00914F81">
                <w:rPr>
                  <w:rStyle w:val="a3"/>
                  <w:color w:val="auto"/>
                </w:rPr>
                <w:t>земельных участков</w:t>
              </w:r>
            </w:hyperlink>
            <w:r w:rsidRPr="00914F81">
              <w:t>;</w:t>
            </w:r>
          </w:p>
          <w:p w:rsidR="007859A5" w:rsidRPr="00914F81" w:rsidRDefault="007859A5" w:rsidP="00154D0C">
            <w:pPr>
              <w:ind w:left="28" w:right="28"/>
            </w:pPr>
            <w:r w:rsidRPr="00914F81">
              <w:t xml:space="preserve">- создание условий для рационального и эффективного использования земельных ресурсов городского поселения и </w:t>
            </w:r>
            <w:hyperlink r:id="rId9" w:tooltip="Вовлечение" w:history="1">
              <w:r w:rsidRPr="00914F81">
                <w:rPr>
                  <w:rStyle w:val="a3"/>
                  <w:color w:val="auto"/>
                </w:rPr>
                <w:t>вовлечение</w:t>
              </w:r>
            </w:hyperlink>
            <w:r w:rsidRPr="00914F81">
              <w:t xml:space="preserve"> земельных участков в гражданский оборот;</w:t>
            </w:r>
          </w:p>
          <w:p w:rsidR="007859A5" w:rsidRPr="00914F81" w:rsidRDefault="007859A5" w:rsidP="00154D0C">
            <w:pPr>
              <w:ind w:left="30" w:right="30"/>
              <w:rPr>
                <w:color w:val="000000"/>
              </w:rPr>
            </w:pPr>
            <w:r w:rsidRPr="00914F81">
              <w:t>- повышение эффективности</w:t>
            </w:r>
            <w:r w:rsidRPr="00914F81">
              <w:rPr>
                <w:color w:val="000000"/>
              </w:rPr>
              <w:t xml:space="preserve"> управления муниципальной собственностью;</w:t>
            </w:r>
          </w:p>
          <w:p w:rsidR="007859A5" w:rsidRPr="00914F81" w:rsidRDefault="007859A5" w:rsidP="00154D0C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создание условий для получения максимальных доходов бюджета;</w:t>
            </w:r>
          </w:p>
          <w:p w:rsidR="007859A5" w:rsidRPr="00914F81" w:rsidRDefault="007859A5" w:rsidP="00154D0C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приведение в нормативное состояние, содержание и эффективное использование объектов недвижимости;</w:t>
            </w:r>
          </w:p>
          <w:p w:rsidR="007859A5" w:rsidRPr="00914F81" w:rsidRDefault="007859A5" w:rsidP="00154D0C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приобретение объектов недвижимости.</w:t>
            </w:r>
          </w:p>
        </w:tc>
      </w:tr>
      <w:tr w:rsidR="007859A5" w:rsidRPr="00914F81" w:rsidTr="00154D0C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Основные задачи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землеустроительных работ;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ремонтных работ;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изысканий и проектирования;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 на земельные участки в соответствии с законодательством;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Обеспечение реализации прав граждан и юридических лиц на земельные участки под существующими объектами;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Приватизация муниципального имущества;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Обеспечение учета муниципальной собственности муниципального образования </w:t>
            </w:r>
            <w:proofErr w:type="spellStart"/>
            <w:r w:rsidRPr="00914F81">
              <w:rPr>
                <w:color w:val="000000"/>
              </w:rPr>
              <w:t>Виллозское</w:t>
            </w:r>
            <w:proofErr w:type="spellEnd"/>
            <w:r w:rsidRPr="00914F81">
              <w:rPr>
                <w:color w:val="000000"/>
              </w:rPr>
              <w:t xml:space="preserve">  городское поселение.</w:t>
            </w:r>
          </w:p>
        </w:tc>
      </w:tr>
      <w:tr w:rsidR="007859A5" w:rsidRPr="00914F81" w:rsidTr="00154D0C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Сроки реализации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914F81">
              <w:rPr>
                <w:color w:val="000000"/>
              </w:rPr>
              <w:t>-202</w:t>
            </w:r>
            <w:r>
              <w:rPr>
                <w:color w:val="000000"/>
              </w:rPr>
              <w:t>3</w:t>
            </w:r>
            <w:r w:rsidRPr="00914F81">
              <w:rPr>
                <w:color w:val="000000"/>
              </w:rPr>
              <w:t xml:space="preserve"> годы</w:t>
            </w:r>
          </w:p>
        </w:tc>
      </w:tr>
      <w:tr w:rsidR="007859A5" w:rsidRPr="00914F81" w:rsidTr="00154D0C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Структура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структуру Программы включены: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lastRenderedPageBreak/>
              <w:t>1. Содержание проблем и обоснование необходимости их решения программными методами;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2. Основные цели и задачи, сроки и этапы реализации Программы;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3. Системы </w:t>
            </w:r>
            <w:hyperlink r:id="rId10" w:tooltip="Программы мероприятий" w:history="1">
              <w:r w:rsidRPr="00914F81">
                <w:rPr>
                  <w:color w:val="000000"/>
                </w:rPr>
                <w:t>программных мероприятий</w:t>
              </w:r>
            </w:hyperlink>
            <w:r w:rsidRPr="00914F81">
              <w:rPr>
                <w:color w:val="000000"/>
              </w:rPr>
              <w:t>, в том числе ресурсное обеспечение Программы;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4. Нормативное обеспечение Программы;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5. Ожидаемые результаты реализации мероприятий Программы и показатели результативности Программы.</w:t>
            </w:r>
          </w:p>
        </w:tc>
      </w:tr>
      <w:tr w:rsidR="007859A5" w:rsidRPr="00914F81" w:rsidTr="00154D0C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lastRenderedPageBreak/>
              <w:t>Исполнители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Администрация </w:t>
            </w:r>
            <w:proofErr w:type="spellStart"/>
            <w:r w:rsidRPr="00914F81">
              <w:rPr>
                <w:color w:val="000000"/>
              </w:rPr>
              <w:t>Виллозского</w:t>
            </w:r>
            <w:proofErr w:type="spellEnd"/>
            <w:r w:rsidRPr="00914F81">
              <w:rPr>
                <w:color w:val="000000"/>
              </w:rPr>
              <w:t xml:space="preserve"> городского поселения</w:t>
            </w:r>
          </w:p>
        </w:tc>
      </w:tr>
      <w:tr w:rsidR="007859A5" w:rsidRPr="00914F81" w:rsidTr="00154D0C">
        <w:trPr>
          <w:trHeight w:val="825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Объемы и </w:t>
            </w:r>
            <w:hyperlink r:id="rId11" w:tooltip="Источники финансирования" w:history="1">
              <w:r w:rsidRPr="00914F81">
                <w:rPr>
                  <w:color w:val="000000"/>
                </w:rPr>
                <w:t>источники финансирования</w:t>
              </w:r>
            </w:hyperlink>
            <w:r w:rsidRPr="00914F81">
              <w:rPr>
                <w:color w:val="000000"/>
              </w:rPr>
              <w:t xml:space="preserve">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B5205D">
              <w:rPr>
                <w:color w:val="000000"/>
              </w:rPr>
              <w:t>Всего по Программе  предусмотрено средств местного бюджета -</w:t>
            </w:r>
            <w:r w:rsidRPr="00B5205D">
              <w:rPr>
                <w:color w:val="000000"/>
              </w:rPr>
              <w:br/>
            </w:r>
            <w:r>
              <w:rPr>
                <w:color w:val="000000"/>
              </w:rPr>
              <w:t>9 000</w:t>
            </w:r>
            <w:r w:rsidRPr="00B5205D">
              <w:rPr>
                <w:color w:val="000000"/>
              </w:rPr>
              <w:t>,0 тыс. рублей</w:t>
            </w:r>
            <w:r>
              <w:rPr>
                <w:color w:val="000000"/>
              </w:rPr>
              <w:t>, в том числе</w:t>
            </w:r>
          </w:p>
        </w:tc>
      </w:tr>
      <w:tr w:rsidR="007859A5" w:rsidRPr="00914F81" w:rsidTr="00154D0C">
        <w:trPr>
          <w:trHeight w:val="165"/>
        </w:trPr>
        <w:tc>
          <w:tcPr>
            <w:tcW w:w="34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2021 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2023 год</w:t>
            </w:r>
          </w:p>
        </w:tc>
      </w:tr>
      <w:tr w:rsidR="007859A5" w:rsidRPr="00914F81" w:rsidTr="00154D0C">
        <w:trPr>
          <w:trHeight w:val="165"/>
        </w:trPr>
        <w:tc>
          <w:tcPr>
            <w:tcW w:w="34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9 000,0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2 720,0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2 970,0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859A5" w:rsidRPr="00F356CF" w:rsidRDefault="007859A5" w:rsidP="00154D0C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3 310,0</w:t>
            </w:r>
          </w:p>
        </w:tc>
      </w:tr>
      <w:tr w:rsidR="007859A5" w:rsidRPr="00914F81" w:rsidTr="00154D0C">
        <w:trPr>
          <w:trHeight w:val="195"/>
        </w:trPr>
        <w:tc>
          <w:tcPr>
            <w:tcW w:w="3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B5205D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В ходе реализации мероприятий Программы объемы </w:t>
            </w:r>
            <w:r>
              <w:rPr>
                <w:color w:val="000000"/>
              </w:rPr>
              <w:t>финансирования могут корректироваться</w:t>
            </w:r>
            <w:r w:rsidRPr="00914F81">
              <w:rPr>
                <w:color w:val="000000"/>
              </w:rPr>
              <w:t xml:space="preserve"> </w:t>
            </w:r>
          </w:p>
        </w:tc>
      </w:tr>
      <w:tr w:rsidR="007859A5" w:rsidRPr="00914F81" w:rsidTr="00154D0C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целом за период реализация мероприятий Программы по предварительным оценкам планируется достичь следующих результатов и показателей: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 муниципальных объектов недвижимости, имеющих технические паспорта, технические планы с постановкой на кадастровый учет;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Увеличение доли муниципальных объектов недвижимости, право муниципальной собственности, на которые зарегистрировано в установленном законом порядке;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Увеличение доходов бюджета, в связи с приватизацией муниципального имущества;</w:t>
            </w:r>
          </w:p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Повышение эффективности распоряжения муниципального имущества. </w:t>
            </w:r>
          </w:p>
        </w:tc>
      </w:tr>
      <w:tr w:rsidR="007859A5" w:rsidRPr="00914F81" w:rsidTr="00154D0C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left="28" w:right="28"/>
              <w:rPr>
                <w:color w:val="000000"/>
              </w:rPr>
            </w:pPr>
            <w:proofErr w:type="gramStart"/>
            <w:r w:rsidRPr="00914F81">
              <w:rPr>
                <w:color w:val="000000"/>
              </w:rPr>
              <w:t>Контроль за</w:t>
            </w:r>
            <w:proofErr w:type="gramEnd"/>
            <w:r w:rsidRPr="00914F81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A5" w:rsidRPr="00914F81" w:rsidRDefault="007859A5" w:rsidP="00154D0C">
            <w:pPr>
              <w:ind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Администрация </w:t>
            </w:r>
            <w:proofErr w:type="spellStart"/>
            <w:r w:rsidRPr="00914F81">
              <w:rPr>
                <w:color w:val="000000"/>
              </w:rPr>
              <w:t>Виллозского</w:t>
            </w:r>
            <w:proofErr w:type="spellEnd"/>
            <w:r w:rsidRPr="00914F81">
              <w:rPr>
                <w:color w:val="000000"/>
              </w:rPr>
              <w:t xml:space="preserve"> городского поселения</w:t>
            </w:r>
          </w:p>
        </w:tc>
      </w:tr>
    </w:tbl>
    <w:p w:rsidR="00625B1F" w:rsidRPr="00914F81" w:rsidRDefault="00625B1F" w:rsidP="00BB4BD7">
      <w:pPr>
        <w:shd w:val="clear" w:color="auto" w:fill="FFFFFF"/>
        <w:spacing w:before="100" w:beforeAutospacing="1" w:after="150" w:line="330" w:lineRule="atLeast"/>
        <w:ind w:firstLine="993"/>
        <w:jc w:val="both"/>
        <w:rPr>
          <w:color w:val="000000"/>
        </w:rPr>
      </w:pPr>
      <w:r w:rsidRPr="00914F81">
        <w:rPr>
          <w:color w:val="000000"/>
        </w:rPr>
        <w:t>1.  СОДЕРЖАНИЕ ПРОБЛЕМ И ОБОСНОВАНИ</w:t>
      </w:r>
      <w:r w:rsidR="005C26F6" w:rsidRPr="00914F81">
        <w:rPr>
          <w:color w:val="000000"/>
        </w:rPr>
        <w:t>Е</w:t>
      </w:r>
      <w:r w:rsidRPr="00914F81">
        <w:rPr>
          <w:color w:val="000000"/>
        </w:rPr>
        <w:t xml:space="preserve"> НЕОБХОДИМОСТИ ИХ РЕШЕНИЯ ПРОГРАММНЫМИ МЕТОДАМИ</w:t>
      </w:r>
    </w:p>
    <w:p w:rsidR="00625B1F" w:rsidRPr="00914F81" w:rsidRDefault="00F21554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М</w:t>
      </w:r>
      <w:r w:rsidR="00625B1F" w:rsidRPr="00914F81">
        <w:rPr>
          <w:color w:val="000000"/>
        </w:rPr>
        <w:t>униципальн</w:t>
      </w:r>
      <w:r w:rsidRPr="00914F81">
        <w:rPr>
          <w:color w:val="000000"/>
        </w:rPr>
        <w:t>ая</w:t>
      </w:r>
      <w:r w:rsidR="00625B1F" w:rsidRPr="00914F81">
        <w:rPr>
          <w:color w:val="000000"/>
        </w:rPr>
        <w:t xml:space="preserve"> программ</w:t>
      </w:r>
      <w:r w:rsidRPr="00914F81">
        <w:rPr>
          <w:color w:val="000000"/>
        </w:rPr>
        <w:t>а</w:t>
      </w:r>
      <w:r w:rsidR="00625B1F" w:rsidRPr="00914F81">
        <w:rPr>
          <w:color w:val="000000"/>
        </w:rPr>
        <w:t xml:space="preserve"> </w:t>
      </w:r>
      <w:r w:rsidR="00C60A1E" w:rsidRPr="00914F81">
        <w:rPr>
          <w:color w:val="000000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</w:t>
      </w:r>
      <w:r w:rsidR="00914F81" w:rsidRPr="00914F81">
        <w:rPr>
          <w:color w:val="000000"/>
        </w:rPr>
        <w:t>2</w:t>
      </w:r>
      <w:r w:rsidR="007859A5">
        <w:rPr>
          <w:color w:val="000000"/>
        </w:rPr>
        <w:t>1</w:t>
      </w:r>
      <w:r w:rsidR="00AB4015" w:rsidRPr="00914F81">
        <w:rPr>
          <w:color w:val="000000"/>
        </w:rPr>
        <w:t>-202</w:t>
      </w:r>
      <w:r w:rsidR="007859A5">
        <w:rPr>
          <w:color w:val="000000"/>
        </w:rPr>
        <w:t>3</w:t>
      </w:r>
      <w:r w:rsidR="00C60A1E" w:rsidRPr="00914F81">
        <w:rPr>
          <w:color w:val="000000"/>
        </w:rPr>
        <w:t xml:space="preserve"> год</w:t>
      </w:r>
      <w:r w:rsidR="00AB4015" w:rsidRPr="00914F81">
        <w:rPr>
          <w:color w:val="000000"/>
        </w:rPr>
        <w:t>ы</w:t>
      </w:r>
      <w:r w:rsidR="00C60A1E" w:rsidRPr="00914F81">
        <w:rPr>
          <w:color w:val="000000"/>
        </w:rPr>
        <w:t xml:space="preserve">» </w:t>
      </w:r>
      <w:r w:rsidRPr="00914F81">
        <w:rPr>
          <w:color w:val="000000"/>
        </w:rPr>
        <w:t>разработана во</w:t>
      </w:r>
      <w:r w:rsidR="00625B1F" w:rsidRPr="00914F81">
        <w:rPr>
          <w:color w:val="000000"/>
        </w:rPr>
        <w:t xml:space="preserve"> </w:t>
      </w:r>
      <w:r w:rsidR="007D330B" w:rsidRPr="00914F81">
        <w:rPr>
          <w:color w:val="000000"/>
        </w:rPr>
        <w:t>исполнение</w:t>
      </w:r>
      <w:r w:rsidR="00625B1F" w:rsidRPr="00914F81">
        <w:rPr>
          <w:color w:val="000000"/>
        </w:rPr>
        <w:t xml:space="preserve"> Указа Президента Российской Федерации «Об оценке эффективности деятельности </w:t>
      </w:r>
      <w:hyperlink r:id="rId12" w:tooltip="Органы местного самоуправления" w:history="1">
        <w:r w:rsidR="00625B1F" w:rsidRPr="00914F81">
          <w:rPr>
            <w:color w:val="000000"/>
          </w:rPr>
          <w:t>органов местного самоуправления</w:t>
        </w:r>
      </w:hyperlink>
      <w:r w:rsidR="00EB5995" w:rsidRPr="00914F81">
        <w:rPr>
          <w:color w:val="000000"/>
        </w:rPr>
        <w:t>».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A31D0E" w:rsidRPr="00914F81">
        <w:rPr>
          <w:color w:val="000000"/>
        </w:rPr>
        <w:t xml:space="preserve">. </w:t>
      </w:r>
      <w:r w:rsidRPr="00914F81">
        <w:rPr>
          <w:color w:val="000000"/>
        </w:rPr>
        <w:t xml:space="preserve"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Государственная регистрация права муниципальной собственности осуществляется в соответствии  с  Федеральным законом от 21.07.1997 года </w:t>
      </w:r>
      <w:r w:rsidR="00C60A1E" w:rsidRPr="00914F81">
        <w:rPr>
          <w:color w:val="000000"/>
        </w:rPr>
        <w:t xml:space="preserve"> № 122-ФЗ</w:t>
      </w:r>
      <w:r w:rsidRPr="00914F81">
        <w:rPr>
          <w:color w:val="000000"/>
        </w:rPr>
        <w:t xml:space="preserve">  «О государственной регистрации прав на недвижимое имущество и сделок с ним»</w:t>
      </w:r>
      <w:r w:rsidR="00A31D0E" w:rsidRPr="00914F81">
        <w:rPr>
          <w:color w:val="000000"/>
        </w:rPr>
        <w:t xml:space="preserve"> (с изменениями)</w:t>
      </w:r>
      <w:r w:rsidRPr="00914F81">
        <w:rPr>
          <w:color w:val="000000"/>
        </w:rPr>
        <w:t>.</w:t>
      </w:r>
    </w:p>
    <w:p w:rsidR="002E73F5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В соответствии с  Федеральным законом от 25.10.2001 </w:t>
      </w:r>
      <w:r w:rsidR="00C60A1E" w:rsidRPr="00914F81">
        <w:rPr>
          <w:color w:val="000000"/>
        </w:rPr>
        <w:t>года № 137-ФЗ</w:t>
      </w:r>
      <w:r w:rsidRPr="00914F81">
        <w:rPr>
          <w:color w:val="000000"/>
        </w:rPr>
        <w:t xml:space="preserve"> "О введении в действие Земельного кодекса Российской Федерации" приватизация зданий, </w:t>
      </w:r>
      <w:r w:rsidRPr="00914F81">
        <w:rPr>
          <w:color w:val="000000"/>
        </w:rPr>
        <w:lastRenderedPageBreak/>
        <w:t>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под объектами недвижимости  для приватизации му</w:t>
      </w:r>
      <w:r w:rsidR="00C60A1E" w:rsidRPr="00914F81">
        <w:rPr>
          <w:color w:val="000000"/>
        </w:rPr>
        <w:t>ниципального имущества городского</w:t>
      </w:r>
      <w:r w:rsidRPr="00914F81">
        <w:rPr>
          <w:color w:val="000000"/>
        </w:rPr>
        <w:t xml:space="preserve"> поселения.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Для целей регистрации права собственности на земельные участки</w:t>
      </w:r>
      <w:r w:rsidR="00E14FF4" w:rsidRPr="00914F81">
        <w:rPr>
          <w:color w:val="000000"/>
        </w:rPr>
        <w:t xml:space="preserve"> за муниципальным образованием </w:t>
      </w:r>
      <w:r w:rsidRPr="00914F81">
        <w:rPr>
          <w:color w:val="000000"/>
        </w:rPr>
        <w:t>Виллозское</w:t>
      </w:r>
      <w:r w:rsidR="00E14FF4" w:rsidRPr="00914F81">
        <w:rPr>
          <w:color w:val="000000"/>
        </w:rPr>
        <w:t xml:space="preserve"> городское поселение</w:t>
      </w:r>
      <w:r w:rsidRPr="00914F81">
        <w:rPr>
          <w:color w:val="000000"/>
        </w:rPr>
        <w:t xml:space="preserve"> следует провести кадастровые работы по земельным участкам под объектами, находящим</w:t>
      </w:r>
      <w:r w:rsidR="0015052E" w:rsidRPr="00914F81">
        <w:rPr>
          <w:color w:val="000000"/>
        </w:rPr>
        <w:t>и</w:t>
      </w:r>
      <w:r w:rsidRPr="00914F81">
        <w:rPr>
          <w:color w:val="000000"/>
        </w:rPr>
        <w:t>ся в муниципальной  собственности Вилло</w:t>
      </w:r>
      <w:r w:rsidR="00E14FF4" w:rsidRPr="00914F81">
        <w:rPr>
          <w:color w:val="000000"/>
        </w:rPr>
        <w:t>зского городского</w:t>
      </w:r>
      <w:r w:rsidRPr="00914F81">
        <w:rPr>
          <w:color w:val="000000"/>
        </w:rPr>
        <w:t xml:space="preserve"> поселения. 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Реализация Федеральных законов от 21.12.2001 года № 17</w:t>
      </w:r>
      <w:r w:rsidR="00E14FF4" w:rsidRPr="00914F81">
        <w:rPr>
          <w:color w:val="000000"/>
        </w:rPr>
        <w:t>8-ФЗ,  21.07.1997 года № 122-ФЗ и от 25.10.2001 года № 137-ФЗ</w:t>
      </w:r>
      <w:r w:rsidRPr="00914F81">
        <w:rPr>
          <w:color w:val="000000"/>
        </w:rPr>
        <w:t>,  требует определенных затрат. Эти затраты складываются из сумм денежных средств на размещение объявлений в официальных печатных органах, а также</w:t>
      </w:r>
      <w:r w:rsidR="00C60A1E" w:rsidRPr="00914F81">
        <w:rPr>
          <w:color w:val="000000"/>
        </w:rPr>
        <w:t xml:space="preserve"> на проведение конкурса и оплаты работы специалистов</w:t>
      </w:r>
      <w:r w:rsidRPr="00914F81">
        <w:rPr>
          <w:color w:val="000000"/>
        </w:rPr>
        <w:t xml:space="preserve"> по оценке продаваемого муниципального имущества. Для регистрации объектов недвижимости в органах рег</w:t>
      </w:r>
      <w:r w:rsidR="00407BAF" w:rsidRPr="00914F81">
        <w:rPr>
          <w:color w:val="000000"/>
        </w:rPr>
        <w:t>истрации кадастра и картографии</w:t>
      </w:r>
      <w:r w:rsidRPr="00914F81">
        <w:rPr>
          <w:color w:val="000000"/>
        </w:rPr>
        <w:t xml:space="preserve"> требуется проведение паспортизации с целью уточнения технических характеристик объекта и изготовление технических планов и  кадастровых паспортов.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При приватизации муниципального имущества требуется проведение оценки приватизируемых объектов независимыми оценщиками, определенными на конкурсной основе. Оплата таких работ производится из средств местного бюджета.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2. ОСНОВНЫЕ ЦЕЛИ И ЗАДАЧИ, СРОКИ И ЭТАПЫ РЕАЛИЗАЦИИ ПРОГРАММЫ</w:t>
      </w:r>
    </w:p>
    <w:p w:rsidR="00BB4BD7" w:rsidRPr="00914F81" w:rsidRDefault="00BB4BD7" w:rsidP="00BB4BD7">
      <w:pPr>
        <w:ind w:firstLine="993"/>
        <w:jc w:val="both"/>
        <w:rPr>
          <w:color w:val="000000"/>
        </w:rPr>
      </w:pP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07BA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оформление права муниципальной собственности на все объекты недвижимости муниципальной соб</w:t>
      </w:r>
      <w:r w:rsidR="00A31D0E" w:rsidRPr="00914F81">
        <w:rPr>
          <w:color w:val="000000"/>
        </w:rPr>
        <w:t>ственности;</w:t>
      </w:r>
    </w:p>
    <w:p w:rsidR="00625B1F" w:rsidRPr="00914F81" w:rsidRDefault="00407BA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="00625B1F" w:rsidRPr="00914F81">
        <w:rPr>
          <w:color w:val="000000"/>
        </w:rPr>
        <w:t xml:space="preserve">осуществление государственного кадастрового учета </w:t>
      </w:r>
      <w:r w:rsidR="00534FB2" w:rsidRPr="00914F81">
        <w:rPr>
          <w:color w:val="000000"/>
        </w:rPr>
        <w:t xml:space="preserve">объектов недвижимости и </w:t>
      </w:r>
      <w:r w:rsidR="00625B1F" w:rsidRPr="00914F81">
        <w:rPr>
          <w:color w:val="000000"/>
        </w:rPr>
        <w:t>земельных участков;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создание условий для рационального и эффективного использования земельных ресурсов поселения и вовлечение земельных участков в гражданский оборот;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повышение эффективности управления муниципальной собственностью;</w:t>
      </w:r>
    </w:p>
    <w:p w:rsidR="00534FB2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создание условий для получения максимальных доходов бюджета</w:t>
      </w:r>
      <w:r w:rsidR="00534FB2" w:rsidRPr="00914F81">
        <w:rPr>
          <w:color w:val="000000"/>
        </w:rPr>
        <w:t>;</w:t>
      </w:r>
    </w:p>
    <w:p w:rsidR="00625B1F" w:rsidRPr="00914F81" w:rsidRDefault="00534FB2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 приведение в нормативное состояние, содержание и эффективное использование объектов недвижимости</w:t>
      </w:r>
      <w:r w:rsidR="00625B1F" w:rsidRPr="00914F81">
        <w:rPr>
          <w:color w:val="000000"/>
        </w:rPr>
        <w:t>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Основные задачи Программы:</w:t>
      </w:r>
    </w:p>
    <w:p w:rsidR="00625B1F" w:rsidRPr="00914F81" w:rsidRDefault="00E14FF4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="00625B1F" w:rsidRPr="00914F81">
        <w:rPr>
          <w:color w:val="000000"/>
        </w:rPr>
        <w:t>Оформление технических паспортов  и технических планов на объекты недвижимости;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 Проведение землеустроительных</w:t>
      </w:r>
      <w:r w:rsidR="00407BAF" w:rsidRPr="00914F81">
        <w:rPr>
          <w:color w:val="000000"/>
        </w:rPr>
        <w:t xml:space="preserve"> работ;</w:t>
      </w:r>
    </w:p>
    <w:p w:rsidR="00046313" w:rsidRPr="00914F81" w:rsidRDefault="00046313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- Проведение </w:t>
      </w:r>
      <w:r w:rsidR="00534FB2" w:rsidRPr="00914F81">
        <w:rPr>
          <w:color w:val="000000"/>
        </w:rPr>
        <w:t>ремонтных работ</w:t>
      </w:r>
      <w:r w:rsidRPr="00914F81">
        <w:rPr>
          <w:color w:val="000000"/>
        </w:rPr>
        <w:t>;</w:t>
      </w:r>
    </w:p>
    <w:p w:rsidR="006A17BB" w:rsidRPr="00914F81" w:rsidRDefault="006A17BB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 Проведение изысканий и проектирования;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 Оформление права собственности на объекты недвижимости;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Оформление прав на земельные участки в с</w:t>
      </w:r>
      <w:r w:rsidR="00407BAF" w:rsidRPr="00914F81">
        <w:rPr>
          <w:color w:val="000000"/>
        </w:rPr>
        <w:t>оответствии с законодательством;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BB4BD7" w:rsidRPr="00914F81">
        <w:rPr>
          <w:color w:val="000000"/>
        </w:rPr>
        <w:t> </w:t>
      </w:r>
      <w:r w:rsidRPr="00914F81">
        <w:rPr>
          <w:color w:val="000000"/>
        </w:rPr>
        <w:t>Обеспечение реализации прав граждан и юридических лиц на земельные участки под существующими объектами;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hyperlink r:id="rId13" w:tooltip="Приватизация муниципального имущества" w:history="1">
        <w:r w:rsidRPr="00914F81">
          <w:rPr>
            <w:color w:val="000000"/>
          </w:rPr>
          <w:t>Приватизация муниципального</w:t>
        </w:r>
      </w:hyperlink>
      <w:r w:rsidRPr="00914F81">
        <w:rPr>
          <w:color w:val="000000"/>
        </w:rPr>
        <w:t xml:space="preserve"> имущества;</w:t>
      </w:r>
    </w:p>
    <w:p w:rsidR="00625B1F" w:rsidRPr="00914F81" w:rsidRDefault="00625B1F" w:rsidP="00534FB2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-</w:t>
      </w:r>
      <w:r w:rsidR="00E14FF4" w:rsidRPr="00914F81">
        <w:rPr>
          <w:color w:val="000000"/>
        </w:rPr>
        <w:t xml:space="preserve"> </w:t>
      </w:r>
      <w:r w:rsidRPr="00914F81">
        <w:rPr>
          <w:color w:val="000000"/>
        </w:rPr>
        <w:t xml:space="preserve">Обеспечение учета муниципальной собственности муниципального образования Виллозское  </w:t>
      </w:r>
      <w:r w:rsidR="00E14FF4" w:rsidRPr="00914F81">
        <w:rPr>
          <w:color w:val="000000"/>
        </w:rPr>
        <w:t>городское поселение.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Мероприятия Программы являются продолжением мероприятий, ранее реализованных в рамках</w:t>
      </w:r>
      <w:r w:rsidR="00407BAF" w:rsidRPr="00914F81">
        <w:rPr>
          <w:color w:val="000000"/>
        </w:rPr>
        <w:t xml:space="preserve"> основной деятельности </w:t>
      </w:r>
      <w:r w:rsidRPr="00914F81">
        <w:rPr>
          <w:color w:val="000000"/>
        </w:rPr>
        <w:t>администрации Виллозского</w:t>
      </w:r>
      <w:r w:rsidR="00407BAF" w:rsidRPr="00914F81">
        <w:rPr>
          <w:color w:val="000000"/>
        </w:rPr>
        <w:t xml:space="preserve"> городского</w:t>
      </w:r>
      <w:r w:rsidRPr="00914F81">
        <w:rPr>
          <w:color w:val="000000"/>
        </w:rPr>
        <w:t xml:space="preserve"> поселения, направленных на решение задач и полномочий по управлению и распоряжению муниципальным имуществом и земельными участками, находящимися в собственности муниципального образования</w:t>
      </w:r>
      <w:r w:rsidR="005F1428" w:rsidRPr="00914F81">
        <w:rPr>
          <w:color w:val="000000"/>
        </w:rPr>
        <w:t xml:space="preserve"> Виллозское городское</w:t>
      </w:r>
      <w:r w:rsidRPr="00914F81">
        <w:rPr>
          <w:color w:val="000000"/>
        </w:rPr>
        <w:t xml:space="preserve"> поселение, а также земельными участками, государственная собственность на которые не разграничена.</w:t>
      </w:r>
    </w:p>
    <w:p w:rsidR="00625B1F" w:rsidRPr="00914F81" w:rsidRDefault="00625B1F" w:rsidP="00BB4BD7">
      <w:pPr>
        <w:ind w:firstLine="993"/>
        <w:jc w:val="both"/>
        <w:rPr>
          <w:color w:val="000000"/>
        </w:rPr>
      </w:pPr>
      <w:r w:rsidRPr="00914F81">
        <w:rPr>
          <w:color w:val="000000"/>
        </w:rPr>
        <w:t>Срок реализации Программы – 20</w:t>
      </w:r>
      <w:r w:rsidR="00914F81" w:rsidRPr="00914F81">
        <w:rPr>
          <w:color w:val="000000"/>
        </w:rPr>
        <w:t>2</w:t>
      </w:r>
      <w:r w:rsidR="007859A5">
        <w:rPr>
          <w:color w:val="000000"/>
        </w:rPr>
        <w:t>1</w:t>
      </w:r>
      <w:r w:rsidR="00AB4015" w:rsidRPr="00914F81">
        <w:rPr>
          <w:color w:val="000000"/>
        </w:rPr>
        <w:t>-202</w:t>
      </w:r>
      <w:r w:rsidR="007859A5">
        <w:rPr>
          <w:color w:val="000000"/>
        </w:rPr>
        <w:t>3</w:t>
      </w:r>
      <w:r w:rsidR="00AB4015" w:rsidRPr="00914F81">
        <w:rPr>
          <w:color w:val="000000"/>
        </w:rPr>
        <w:t xml:space="preserve"> </w:t>
      </w:r>
      <w:r w:rsidRPr="00914F81">
        <w:rPr>
          <w:color w:val="000000"/>
        </w:rPr>
        <w:t>год</w:t>
      </w:r>
      <w:r w:rsidR="00AB4015" w:rsidRPr="00914F81">
        <w:rPr>
          <w:color w:val="000000"/>
        </w:rPr>
        <w:t>ы</w:t>
      </w:r>
      <w:r w:rsidRPr="00914F81">
        <w:rPr>
          <w:color w:val="000000"/>
        </w:rPr>
        <w:t>.</w:t>
      </w:r>
    </w:p>
    <w:p w:rsidR="002E73F5" w:rsidRPr="00914F81" w:rsidRDefault="002E73F5" w:rsidP="00625B1F">
      <w:pPr>
        <w:ind w:left="28" w:right="28"/>
        <w:jc w:val="both"/>
        <w:rPr>
          <w:color w:val="000000"/>
        </w:rPr>
      </w:pPr>
    </w:p>
    <w:p w:rsidR="0015052E" w:rsidRPr="00914F81" w:rsidRDefault="0015052E" w:rsidP="00625B1F">
      <w:pPr>
        <w:ind w:left="28" w:right="28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3.  СИСТЕМА ПРОГРАММНЫХ МЕРОПРИЯТИЙ, В ТОМ ЧИСЛЕ РЕСУРСНОЕ ОБЕСПЕЧЕНИЕ ПРОГРАММЫ, С ПЕРЕЧНЕМ МЕРОПРИЯТИЙ И ИСТОЧНИКАМ  ФИНАНСИРОВАНИЯ</w:t>
      </w:r>
    </w:p>
    <w:p w:rsidR="00BB4BD7" w:rsidRPr="00914F81" w:rsidRDefault="00BB4BD7" w:rsidP="00BB4BD7">
      <w:pPr>
        <w:ind w:left="28" w:right="28" w:firstLine="965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 Проведение работ по формированию и постановке на государственный кадастровый  учет объектов муниципального имущества</w:t>
      </w:r>
      <w:r w:rsidR="00E14FF4" w:rsidRPr="00914F81">
        <w:rPr>
          <w:color w:val="000000"/>
        </w:rPr>
        <w:t>;</w:t>
      </w:r>
      <w:r w:rsidRPr="00914F81">
        <w:rPr>
          <w:color w:val="000000"/>
        </w:rPr>
        <w:t xml:space="preserve"> </w:t>
      </w:r>
    </w:p>
    <w:p w:rsidR="00046313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E14FF4" w:rsidRPr="00914F81">
        <w:rPr>
          <w:color w:val="000000"/>
        </w:rPr>
        <w:t xml:space="preserve"> </w:t>
      </w:r>
      <w:r w:rsidRPr="00914F81">
        <w:rPr>
          <w:color w:val="000000"/>
        </w:rPr>
        <w:t>Формирование земельных участков, постановка их  на кадастровый учет</w:t>
      </w:r>
      <w:r w:rsidR="005F1428" w:rsidRPr="00914F81">
        <w:rPr>
          <w:color w:val="000000"/>
        </w:rPr>
        <w:t>;</w:t>
      </w:r>
    </w:p>
    <w:p w:rsidR="00046313" w:rsidRPr="00914F81" w:rsidRDefault="00046313" w:rsidP="00BB4BD7">
      <w:pPr>
        <w:ind w:left="28" w:right="28" w:firstLine="965"/>
        <w:rPr>
          <w:color w:val="000000"/>
        </w:rPr>
      </w:pPr>
      <w:r w:rsidRPr="00914F81">
        <w:rPr>
          <w:color w:val="000000"/>
        </w:rPr>
        <w:t>-  Проведение изысканий и проектирования;</w:t>
      </w:r>
    </w:p>
    <w:p w:rsidR="006A17BB" w:rsidRPr="00914F81" w:rsidRDefault="006A17BB" w:rsidP="00BB4BD7">
      <w:pPr>
        <w:ind w:left="28" w:right="28" w:firstLine="965"/>
        <w:rPr>
          <w:color w:val="000000"/>
        </w:rPr>
      </w:pPr>
      <w:r w:rsidRPr="00914F81">
        <w:rPr>
          <w:color w:val="000000"/>
        </w:rPr>
        <w:t>-  Проведение ремонтных работ;</w:t>
      </w:r>
    </w:p>
    <w:p w:rsidR="00625B1F" w:rsidRPr="00914F81" w:rsidRDefault="00625B1F" w:rsidP="00BB4BD7">
      <w:pPr>
        <w:ind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5F1428" w:rsidRPr="00914F81">
        <w:rPr>
          <w:color w:val="000000"/>
        </w:rPr>
        <w:t xml:space="preserve"> </w:t>
      </w:r>
      <w:r w:rsidRPr="00914F81">
        <w:rPr>
          <w:color w:val="000000"/>
        </w:rPr>
        <w:t>Оплата независимой оценки   объектов  муниципального имущества, в соответствии с прогнозным планом приватизации имущества</w:t>
      </w:r>
      <w:r w:rsidR="005F1428" w:rsidRPr="00914F81">
        <w:rPr>
          <w:color w:val="000000"/>
        </w:rPr>
        <w:t>;</w:t>
      </w:r>
      <w:r w:rsidRPr="00914F81">
        <w:rPr>
          <w:color w:val="000000"/>
        </w:rPr>
        <w:t xml:space="preserve"> </w:t>
      </w: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5F1428" w:rsidRPr="00914F81">
        <w:rPr>
          <w:color w:val="000000"/>
        </w:rPr>
        <w:t xml:space="preserve"> </w:t>
      </w:r>
      <w:r w:rsidRPr="00914F81">
        <w:rPr>
          <w:color w:val="000000"/>
        </w:rPr>
        <w:t>Размещение и обнародование информации о муниципальном (бесхозяйном) имуществе в средствах массовой информации</w:t>
      </w:r>
      <w:r w:rsidR="005F1428" w:rsidRPr="00914F81">
        <w:rPr>
          <w:color w:val="000000"/>
        </w:rPr>
        <w:t>;</w:t>
      </w: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-</w:t>
      </w:r>
      <w:r w:rsidR="006A17BB" w:rsidRPr="00914F81">
        <w:rPr>
          <w:color w:val="000000"/>
        </w:rPr>
        <w:t xml:space="preserve"> </w:t>
      </w:r>
      <w:r w:rsidRPr="00914F81">
        <w:rPr>
          <w:color w:val="000000"/>
        </w:rPr>
        <w:t>Оплата</w:t>
      </w:r>
      <w:r w:rsidR="006A17BB" w:rsidRPr="00914F81">
        <w:rPr>
          <w:color w:val="000000"/>
        </w:rPr>
        <w:t xml:space="preserve"> работ и услуг в рамках мероприятий </w:t>
      </w:r>
      <w:r w:rsidRPr="00914F81">
        <w:rPr>
          <w:color w:val="000000"/>
        </w:rPr>
        <w:t>по приватизации муниципального имущества</w:t>
      </w:r>
      <w:r w:rsidR="005F1428" w:rsidRPr="00914F81">
        <w:rPr>
          <w:color w:val="000000"/>
        </w:rPr>
        <w:t>.</w:t>
      </w:r>
    </w:p>
    <w:p w:rsidR="005F1428" w:rsidRPr="00914F81" w:rsidRDefault="005F1428" w:rsidP="00BB4BD7">
      <w:pPr>
        <w:ind w:left="28" w:right="28" w:firstLine="965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b/>
          <w:color w:val="000000"/>
          <w:sz w:val="16"/>
          <w:szCs w:val="16"/>
        </w:rPr>
      </w:pPr>
      <w:r w:rsidRPr="00914F81">
        <w:rPr>
          <w:color w:val="000000"/>
        </w:rPr>
        <w:t>Система программных мероприятий, требующих ресурсного обеспечения Программы, с перечнем мероприятий, направлениям финансового обеспечения приведена в таблице 1</w:t>
      </w:r>
      <w:r w:rsidR="005F1428" w:rsidRPr="00914F81">
        <w:rPr>
          <w:color w:val="000000"/>
        </w:rPr>
        <w:t>.</w:t>
      </w:r>
    </w:p>
    <w:p w:rsidR="006A17BB" w:rsidRPr="00914F81" w:rsidRDefault="006A17BB" w:rsidP="005F1428">
      <w:pPr>
        <w:ind w:right="28"/>
        <w:jc w:val="both"/>
        <w:rPr>
          <w:color w:val="000000"/>
        </w:rPr>
      </w:pPr>
    </w:p>
    <w:p w:rsidR="005F1428" w:rsidRPr="00914F81" w:rsidRDefault="005F1428" w:rsidP="00F21554">
      <w:pPr>
        <w:ind w:right="28"/>
        <w:jc w:val="right"/>
        <w:rPr>
          <w:color w:val="000000"/>
        </w:rPr>
      </w:pPr>
      <w:r w:rsidRPr="00914F81">
        <w:rPr>
          <w:color w:val="000000"/>
        </w:rPr>
        <w:t>Таблица 1.</w:t>
      </w:r>
    </w:p>
    <w:p w:rsidR="00F21554" w:rsidRPr="00914F81" w:rsidRDefault="00F21554" w:rsidP="00F21554">
      <w:pPr>
        <w:ind w:right="28"/>
        <w:jc w:val="right"/>
        <w:rPr>
          <w:color w:val="000000"/>
        </w:rPr>
      </w:pPr>
    </w:p>
    <w:p w:rsidR="00625B1F" w:rsidRPr="00914F81" w:rsidRDefault="00625B1F" w:rsidP="00F21554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МЕРОПРИЯТИЯ И  РЕСУРСН</w:t>
      </w:r>
      <w:r w:rsidR="005F1428" w:rsidRPr="00914F81">
        <w:rPr>
          <w:b/>
          <w:color w:val="000000"/>
          <w:sz w:val="18"/>
          <w:szCs w:val="18"/>
        </w:rPr>
        <w:t>ОЕ ОБЕСПЕЧЕНИЕ ПРОГРАММЫ на 20</w:t>
      </w:r>
      <w:r w:rsidR="00914F81" w:rsidRPr="00914F81">
        <w:rPr>
          <w:b/>
          <w:color w:val="000000"/>
          <w:sz w:val="18"/>
          <w:szCs w:val="18"/>
        </w:rPr>
        <w:t>2</w:t>
      </w:r>
      <w:r w:rsidR="007859A5">
        <w:rPr>
          <w:b/>
          <w:color w:val="000000"/>
          <w:sz w:val="18"/>
          <w:szCs w:val="18"/>
        </w:rPr>
        <w:t>1</w:t>
      </w:r>
      <w:r w:rsidR="00C20064" w:rsidRPr="00914F81">
        <w:rPr>
          <w:b/>
          <w:color w:val="000000"/>
          <w:sz w:val="18"/>
          <w:szCs w:val="18"/>
        </w:rPr>
        <w:t>-202</w:t>
      </w:r>
      <w:r w:rsidR="007859A5">
        <w:rPr>
          <w:b/>
          <w:color w:val="000000"/>
          <w:sz w:val="18"/>
          <w:szCs w:val="18"/>
        </w:rPr>
        <w:t>3</w:t>
      </w:r>
      <w:r w:rsidRPr="00914F81">
        <w:rPr>
          <w:b/>
          <w:color w:val="000000"/>
          <w:sz w:val="18"/>
          <w:szCs w:val="18"/>
        </w:rPr>
        <w:t xml:space="preserve"> ГОД</w:t>
      </w:r>
      <w:r w:rsidR="00C20064" w:rsidRPr="00914F81">
        <w:rPr>
          <w:b/>
          <w:color w:val="000000"/>
          <w:sz w:val="18"/>
          <w:szCs w:val="18"/>
        </w:rPr>
        <w:t>Ы</w:t>
      </w:r>
    </w:p>
    <w:p w:rsidR="00F21554" w:rsidRPr="00914F81" w:rsidRDefault="00F21554" w:rsidP="00F21554">
      <w:pPr>
        <w:shd w:val="clear" w:color="auto" w:fill="FFFFFF"/>
        <w:spacing w:before="100" w:beforeAutospacing="1" w:after="150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p w:rsidR="00F21554" w:rsidRPr="00914F81" w:rsidRDefault="00F21554" w:rsidP="00F21554">
      <w:pPr>
        <w:shd w:val="clear" w:color="auto" w:fill="FFFFFF"/>
        <w:spacing w:before="100" w:beforeAutospacing="1" w:after="150"/>
        <w:contextualSpacing/>
        <w:jc w:val="right"/>
        <w:rPr>
          <w:b/>
          <w:color w:val="000000"/>
          <w:sz w:val="18"/>
          <w:szCs w:val="18"/>
        </w:rPr>
      </w:pPr>
    </w:p>
    <w:tbl>
      <w:tblPr>
        <w:tblW w:w="5140" w:type="pct"/>
        <w:tblInd w:w="-1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3101"/>
        <w:gridCol w:w="1985"/>
        <w:gridCol w:w="1841"/>
        <w:gridCol w:w="1841"/>
      </w:tblGrid>
      <w:tr w:rsidR="00F21554" w:rsidRPr="00914F81" w:rsidTr="007859A5">
        <w:trPr>
          <w:cantSplit/>
          <w:trHeight w:val="398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0064" w:rsidRPr="00914F81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14F81">
              <w:rPr>
                <w:b/>
                <w:color w:val="000000"/>
              </w:rPr>
              <w:t>п</w:t>
            </w:r>
            <w:proofErr w:type="spellEnd"/>
            <w:proofErr w:type="gramEnd"/>
            <w:r w:rsidRPr="00914F81">
              <w:rPr>
                <w:b/>
                <w:color w:val="000000"/>
              </w:rPr>
              <w:t>/</w:t>
            </w:r>
            <w:proofErr w:type="spellStart"/>
            <w:r w:rsidRPr="00914F8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C20064" w:rsidRPr="00914F81" w:rsidRDefault="00C20064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Программные мероприятия, обеспечивающие выполнение задач</w:t>
            </w:r>
          </w:p>
        </w:tc>
        <w:tc>
          <w:tcPr>
            <w:tcW w:w="3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064" w:rsidRPr="00914F81" w:rsidRDefault="00C20064" w:rsidP="00F21554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Объем финансирования из местного бюджета</w:t>
            </w:r>
          </w:p>
        </w:tc>
      </w:tr>
      <w:tr w:rsidR="00914F81" w:rsidRPr="00914F81" w:rsidTr="007859A5">
        <w:trPr>
          <w:cantSplit/>
          <w:trHeight w:val="39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165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7859A5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202</w:t>
            </w:r>
            <w:r w:rsidR="007859A5">
              <w:rPr>
                <w:b/>
                <w:color w:val="000000"/>
              </w:rPr>
              <w:t>1</w:t>
            </w:r>
            <w:r w:rsidRPr="00914F81">
              <w:rPr>
                <w:b/>
                <w:color w:val="000000"/>
              </w:rPr>
              <w:t xml:space="preserve"> год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7859A5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202</w:t>
            </w:r>
            <w:r w:rsidR="007859A5">
              <w:rPr>
                <w:b/>
                <w:color w:val="000000"/>
              </w:rPr>
              <w:t>2</w:t>
            </w:r>
            <w:r w:rsidRPr="00914F81">
              <w:rPr>
                <w:b/>
                <w:color w:val="000000"/>
              </w:rPr>
              <w:t xml:space="preserve"> год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914F81" w:rsidP="007859A5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202</w:t>
            </w:r>
            <w:r w:rsidR="007859A5">
              <w:rPr>
                <w:b/>
                <w:color w:val="000000"/>
              </w:rPr>
              <w:t>3</w:t>
            </w:r>
            <w:r w:rsidRPr="00914F81">
              <w:rPr>
                <w:b/>
                <w:color w:val="000000"/>
              </w:rPr>
              <w:t xml:space="preserve"> год</w:t>
            </w:r>
          </w:p>
        </w:tc>
      </w:tr>
      <w:tr w:rsidR="00914F81" w:rsidRPr="00914F81" w:rsidTr="007859A5">
        <w:trPr>
          <w:trHeight w:val="1232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E10084" w:rsidP="00E10084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E1008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2 170,0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E10084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2 560,0</w:t>
            </w:r>
          </w:p>
        </w:tc>
      </w:tr>
      <w:tr w:rsidR="00914F81" w:rsidRPr="00914F81" w:rsidTr="007859A5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625B1F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E10084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E1008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E10084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914F81" w:rsidRPr="00914F81" w:rsidTr="007859A5">
        <w:trPr>
          <w:trHeight w:val="325"/>
        </w:trPr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4F81" w:rsidRPr="00914F81" w:rsidRDefault="00914F81" w:rsidP="00914F81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 xml:space="preserve">Оплата независимой оценки   объектов 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E10084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F81" w:rsidRPr="00914F81" w:rsidRDefault="00E10084" w:rsidP="00F361CC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4F81" w:rsidRPr="00914F81" w:rsidRDefault="00E10084" w:rsidP="00895F56">
            <w:pPr>
              <w:spacing w:before="100" w:beforeAutospacing="1" w:after="150" w:line="27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22092" w:rsidRPr="00914F81" w:rsidTr="007859A5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914F81" w:rsidRDefault="00D22092" w:rsidP="00BB4BD7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914F81" w:rsidRDefault="00D22092" w:rsidP="00625B1F">
            <w:pPr>
              <w:spacing w:before="30" w:after="30" w:line="270" w:lineRule="atLeast"/>
              <w:ind w:left="30" w:right="30"/>
              <w:rPr>
                <w:b/>
                <w:color w:val="000000"/>
              </w:rPr>
            </w:pPr>
            <w:r w:rsidRPr="00914F81">
              <w:rPr>
                <w:b/>
                <w:color w:val="000000"/>
              </w:rPr>
              <w:t>Итого: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092" w:rsidRPr="00914F81" w:rsidRDefault="007859A5" w:rsidP="00D22092">
            <w:pPr>
              <w:spacing w:before="100" w:beforeAutospacing="1" w:after="150" w:line="270" w:lineRule="atLeast"/>
              <w:ind w:left="30" w:right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2 720</w:t>
            </w:r>
            <w:r w:rsidR="00D22092" w:rsidRPr="00914F81">
              <w:rPr>
                <w:b/>
                <w:color w:val="000000"/>
              </w:rPr>
              <w:t>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22092" w:rsidRPr="00914F81" w:rsidRDefault="00D22092" w:rsidP="007859A5">
            <w:pPr>
              <w:jc w:val="center"/>
            </w:pPr>
            <w:r>
              <w:rPr>
                <w:b/>
                <w:color w:val="000000"/>
              </w:rPr>
              <w:t xml:space="preserve">2 </w:t>
            </w:r>
            <w:r w:rsidR="007859A5">
              <w:rPr>
                <w:b/>
                <w:color w:val="000000"/>
              </w:rPr>
              <w:t>92</w:t>
            </w:r>
            <w:r w:rsidRPr="00914F81">
              <w:rPr>
                <w:b/>
                <w:color w:val="000000"/>
              </w:rPr>
              <w:t>0,0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2092" w:rsidRPr="00914F81" w:rsidRDefault="007859A5" w:rsidP="00914F81">
            <w:pPr>
              <w:jc w:val="center"/>
            </w:pPr>
            <w:r>
              <w:rPr>
                <w:b/>
                <w:color w:val="000000"/>
              </w:rPr>
              <w:t>3 31</w:t>
            </w:r>
            <w:r w:rsidR="00D22092" w:rsidRPr="00914F81">
              <w:rPr>
                <w:b/>
                <w:color w:val="000000"/>
              </w:rPr>
              <w:t>0,0</w:t>
            </w:r>
          </w:p>
        </w:tc>
      </w:tr>
    </w:tbl>
    <w:p w:rsidR="00625B1F" w:rsidRPr="00914F81" w:rsidRDefault="00625B1F" w:rsidP="00625B1F">
      <w:pPr>
        <w:ind w:left="28" w:right="28"/>
        <w:rPr>
          <w:color w:val="000000"/>
        </w:rPr>
      </w:pPr>
    </w:p>
    <w:p w:rsidR="00D22092" w:rsidRPr="00914F81" w:rsidRDefault="00D22092" w:rsidP="00625B1F">
      <w:pPr>
        <w:ind w:left="28" w:right="28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4.  НОРМАТИВНОЕ ОБЕСПЕЧЕНИЕ ПРОГРАММЫ</w:t>
      </w:r>
    </w:p>
    <w:p w:rsidR="00625B1F" w:rsidRPr="00914F81" w:rsidRDefault="00625B1F" w:rsidP="00D22092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</w:t>
      </w:r>
      <w:r w:rsidR="00F52C0B" w:rsidRPr="00914F81">
        <w:rPr>
          <w:color w:val="000000"/>
        </w:rPr>
        <w:t>альных правовых актов</w:t>
      </w:r>
      <w:r w:rsidR="005F1428" w:rsidRPr="00914F81">
        <w:rPr>
          <w:color w:val="000000"/>
        </w:rPr>
        <w:t xml:space="preserve"> </w:t>
      </w:r>
      <w:r w:rsidRPr="00914F81">
        <w:rPr>
          <w:color w:val="000000"/>
        </w:rPr>
        <w:t>адми</w:t>
      </w:r>
      <w:r w:rsidR="005F1428" w:rsidRPr="00914F81">
        <w:rPr>
          <w:color w:val="000000"/>
        </w:rPr>
        <w:t>нистрацией Виллозского городского</w:t>
      </w:r>
      <w:r w:rsidRPr="00914F81">
        <w:rPr>
          <w:color w:val="000000"/>
        </w:rPr>
        <w:t xml:space="preserve">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625B1F" w:rsidRPr="00914F81" w:rsidRDefault="00625B1F" w:rsidP="00625B1F">
      <w:pPr>
        <w:ind w:left="28" w:right="28"/>
        <w:jc w:val="both"/>
        <w:rPr>
          <w:color w:val="000000"/>
        </w:rPr>
      </w:pPr>
    </w:p>
    <w:p w:rsidR="002E73F5" w:rsidRPr="00914F81" w:rsidRDefault="002E73F5" w:rsidP="00625B1F">
      <w:pPr>
        <w:ind w:left="28" w:right="28"/>
        <w:jc w:val="both"/>
        <w:rPr>
          <w:color w:val="000000"/>
        </w:rPr>
      </w:pPr>
    </w:p>
    <w:p w:rsidR="00625B1F" w:rsidRPr="00914F81" w:rsidRDefault="00625B1F" w:rsidP="00BB4BD7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5. ОЖИДАЕМЫЕ РЕЗУЛЬТАТЫ</w:t>
      </w:r>
      <w:r w:rsidR="003A3B34" w:rsidRPr="00914F81">
        <w:rPr>
          <w:color w:val="000000"/>
        </w:rPr>
        <w:t xml:space="preserve"> </w:t>
      </w:r>
      <w:r w:rsidRPr="00914F81">
        <w:rPr>
          <w:color w:val="000000"/>
        </w:rPr>
        <w:t>РЕАЛИЗАЦИИ МЕРОПРИЯТИЙ ПРОГРАММЫ И ПОКАЗАТЕЛИ РЕЗУЛЬТАТИВНОСТИ</w:t>
      </w:r>
      <w:r w:rsidR="005F1428" w:rsidRPr="00914F81">
        <w:rPr>
          <w:color w:val="000000"/>
        </w:rPr>
        <w:t xml:space="preserve"> ПРОГРАММЫ</w:t>
      </w:r>
    </w:p>
    <w:p w:rsidR="005F1428" w:rsidRPr="00914F81" w:rsidRDefault="005F1428" w:rsidP="00625B1F">
      <w:pPr>
        <w:ind w:left="28" w:right="28"/>
        <w:jc w:val="both"/>
        <w:rPr>
          <w:color w:val="000000"/>
        </w:rPr>
      </w:pP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 xml:space="preserve">а) увеличение доли муниципальных объектов недвижимости (имущество),  имеющих зарегистрированное право собственности в </w:t>
      </w:r>
      <w:r w:rsidR="005F1428" w:rsidRPr="00914F81">
        <w:rPr>
          <w:color w:val="000000"/>
        </w:rPr>
        <w:t>установленном законом порядке</w:t>
      </w:r>
      <w:r w:rsidRPr="00914F81">
        <w:rPr>
          <w:color w:val="000000"/>
        </w:rPr>
        <w:t>;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 xml:space="preserve">б) увеличение доли муниципальных объектов недвижимости (земельные участки), имеющих зарегистрированное право </w:t>
      </w:r>
      <w:r w:rsidR="005F1428" w:rsidRPr="00914F81">
        <w:rPr>
          <w:color w:val="000000"/>
        </w:rPr>
        <w:t>собственности в установленном законом порядке</w:t>
      </w:r>
      <w:r w:rsidRPr="00914F81">
        <w:rPr>
          <w:color w:val="000000"/>
        </w:rPr>
        <w:t xml:space="preserve">; 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625B1F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625B1F" w:rsidRPr="00914F81" w:rsidRDefault="00625B1F" w:rsidP="005B3AEC">
      <w:pPr>
        <w:ind w:left="28" w:right="28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625B1F" w:rsidRPr="00914F81" w:rsidRDefault="00625B1F" w:rsidP="005B3AEC">
      <w:pPr>
        <w:ind w:left="28" w:right="28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230" w:rsidRPr="00914F81" w:rsidRDefault="00625B1F" w:rsidP="005B3AEC">
      <w:pPr>
        <w:ind w:left="28" w:right="28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sectPr w:rsidR="00D13230" w:rsidRPr="00914F81" w:rsidSect="0027150A">
      <w:pgSz w:w="11906" w:h="16838"/>
      <w:pgMar w:top="56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94"/>
    <w:multiLevelType w:val="hybridMultilevel"/>
    <w:tmpl w:val="5104758A"/>
    <w:lvl w:ilvl="0" w:tplc="D16A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B4EBB"/>
    <w:multiLevelType w:val="hybridMultilevel"/>
    <w:tmpl w:val="2D9CFD9A"/>
    <w:lvl w:ilvl="0" w:tplc="D4F8B3D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F7B6E"/>
    <w:rsid w:val="0001404E"/>
    <w:rsid w:val="0003070B"/>
    <w:rsid w:val="000339CD"/>
    <w:rsid w:val="00033E01"/>
    <w:rsid w:val="000346C7"/>
    <w:rsid w:val="00046313"/>
    <w:rsid w:val="00057645"/>
    <w:rsid w:val="00063CC3"/>
    <w:rsid w:val="000B3354"/>
    <w:rsid w:val="000F56D3"/>
    <w:rsid w:val="00111046"/>
    <w:rsid w:val="0015052E"/>
    <w:rsid w:val="001530AB"/>
    <w:rsid w:val="001769EA"/>
    <w:rsid w:val="001F1B5D"/>
    <w:rsid w:val="001F74E2"/>
    <w:rsid w:val="00200006"/>
    <w:rsid w:val="002011CE"/>
    <w:rsid w:val="002110DE"/>
    <w:rsid w:val="00236B6C"/>
    <w:rsid w:val="00262BE6"/>
    <w:rsid w:val="00267884"/>
    <w:rsid w:val="0027150A"/>
    <w:rsid w:val="00272716"/>
    <w:rsid w:val="002E73F5"/>
    <w:rsid w:val="002F6B23"/>
    <w:rsid w:val="00361105"/>
    <w:rsid w:val="0037599E"/>
    <w:rsid w:val="00385B6B"/>
    <w:rsid w:val="003878AC"/>
    <w:rsid w:val="003A3B34"/>
    <w:rsid w:val="003C1892"/>
    <w:rsid w:val="003C4223"/>
    <w:rsid w:val="003D0E05"/>
    <w:rsid w:val="003D1928"/>
    <w:rsid w:val="003F26A1"/>
    <w:rsid w:val="00407BAF"/>
    <w:rsid w:val="00412814"/>
    <w:rsid w:val="00413B09"/>
    <w:rsid w:val="00431585"/>
    <w:rsid w:val="004510EE"/>
    <w:rsid w:val="004522FB"/>
    <w:rsid w:val="004756A7"/>
    <w:rsid w:val="00483BC5"/>
    <w:rsid w:val="00495AEE"/>
    <w:rsid w:val="00497BA6"/>
    <w:rsid w:val="004B27C4"/>
    <w:rsid w:val="004E3F27"/>
    <w:rsid w:val="00502165"/>
    <w:rsid w:val="00530E6E"/>
    <w:rsid w:val="00534FB2"/>
    <w:rsid w:val="00556818"/>
    <w:rsid w:val="005571F4"/>
    <w:rsid w:val="00564E96"/>
    <w:rsid w:val="00572CBE"/>
    <w:rsid w:val="00580FC6"/>
    <w:rsid w:val="00586E91"/>
    <w:rsid w:val="00592F70"/>
    <w:rsid w:val="005A3D9B"/>
    <w:rsid w:val="005B3AEC"/>
    <w:rsid w:val="005C26F6"/>
    <w:rsid w:val="005E3F76"/>
    <w:rsid w:val="005E46E3"/>
    <w:rsid w:val="005F1428"/>
    <w:rsid w:val="005F3D83"/>
    <w:rsid w:val="005F6429"/>
    <w:rsid w:val="00604347"/>
    <w:rsid w:val="00612BFE"/>
    <w:rsid w:val="00625B1F"/>
    <w:rsid w:val="00642C74"/>
    <w:rsid w:val="00660B2C"/>
    <w:rsid w:val="00692991"/>
    <w:rsid w:val="0069449B"/>
    <w:rsid w:val="006A17BB"/>
    <w:rsid w:val="006B704A"/>
    <w:rsid w:val="00702654"/>
    <w:rsid w:val="0071306C"/>
    <w:rsid w:val="0073219D"/>
    <w:rsid w:val="007712A5"/>
    <w:rsid w:val="007834BC"/>
    <w:rsid w:val="007859A5"/>
    <w:rsid w:val="007B085D"/>
    <w:rsid w:val="007C122B"/>
    <w:rsid w:val="007D330B"/>
    <w:rsid w:val="007E0A4A"/>
    <w:rsid w:val="007E6461"/>
    <w:rsid w:val="007E790F"/>
    <w:rsid w:val="007F1400"/>
    <w:rsid w:val="007F2D71"/>
    <w:rsid w:val="00825C0B"/>
    <w:rsid w:val="00862F16"/>
    <w:rsid w:val="00894EC0"/>
    <w:rsid w:val="00895A58"/>
    <w:rsid w:val="0089622F"/>
    <w:rsid w:val="008A64C2"/>
    <w:rsid w:val="008B5A76"/>
    <w:rsid w:val="008D008B"/>
    <w:rsid w:val="00901305"/>
    <w:rsid w:val="00902722"/>
    <w:rsid w:val="00903660"/>
    <w:rsid w:val="00914F81"/>
    <w:rsid w:val="00980445"/>
    <w:rsid w:val="0099745B"/>
    <w:rsid w:val="00A069DF"/>
    <w:rsid w:val="00A153C5"/>
    <w:rsid w:val="00A31D0E"/>
    <w:rsid w:val="00A440F4"/>
    <w:rsid w:val="00A861FF"/>
    <w:rsid w:val="00AB4015"/>
    <w:rsid w:val="00AD597D"/>
    <w:rsid w:val="00B00D62"/>
    <w:rsid w:val="00B33A3A"/>
    <w:rsid w:val="00B51CBB"/>
    <w:rsid w:val="00B5205D"/>
    <w:rsid w:val="00B733F5"/>
    <w:rsid w:val="00B85DCC"/>
    <w:rsid w:val="00B96724"/>
    <w:rsid w:val="00BB28EA"/>
    <w:rsid w:val="00BB4BD7"/>
    <w:rsid w:val="00C20064"/>
    <w:rsid w:val="00C240D3"/>
    <w:rsid w:val="00C44A88"/>
    <w:rsid w:val="00C60A1E"/>
    <w:rsid w:val="00C91EC5"/>
    <w:rsid w:val="00CC3727"/>
    <w:rsid w:val="00CF4832"/>
    <w:rsid w:val="00D13230"/>
    <w:rsid w:val="00D22092"/>
    <w:rsid w:val="00D36DDE"/>
    <w:rsid w:val="00D808F9"/>
    <w:rsid w:val="00D80A75"/>
    <w:rsid w:val="00D9333C"/>
    <w:rsid w:val="00DA200E"/>
    <w:rsid w:val="00DC40C3"/>
    <w:rsid w:val="00DE7925"/>
    <w:rsid w:val="00DF33A0"/>
    <w:rsid w:val="00DF365A"/>
    <w:rsid w:val="00DF7B6E"/>
    <w:rsid w:val="00E10084"/>
    <w:rsid w:val="00E14FF4"/>
    <w:rsid w:val="00E42800"/>
    <w:rsid w:val="00E51DAF"/>
    <w:rsid w:val="00E557D8"/>
    <w:rsid w:val="00EA7D1B"/>
    <w:rsid w:val="00EB3757"/>
    <w:rsid w:val="00EB4E39"/>
    <w:rsid w:val="00EB5995"/>
    <w:rsid w:val="00EF2A4E"/>
    <w:rsid w:val="00F15922"/>
    <w:rsid w:val="00F21554"/>
    <w:rsid w:val="00F23CC8"/>
    <w:rsid w:val="00F361CC"/>
    <w:rsid w:val="00F37EB6"/>
    <w:rsid w:val="00F4204A"/>
    <w:rsid w:val="00F43210"/>
    <w:rsid w:val="00F52C0B"/>
    <w:rsid w:val="00F9061E"/>
    <w:rsid w:val="00FA18E0"/>
    <w:rsid w:val="00FB1F69"/>
    <w:rsid w:val="00FC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B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7B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625B1F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3A3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967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13" Type="http://schemas.openxmlformats.org/officeDocument/2006/relationships/hyperlink" Target="http://pandia.ru/text/category/privatizatciya_munitcipalmznogo_imus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12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11" Type="http://schemas.openxmlformats.org/officeDocument/2006/relationships/hyperlink" Target="http://pandia.ru/text/category/istochniki_finansirovaniy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gramm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vlec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1549</Words>
  <Characters>13431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14951</CharactersWithSpaces>
  <SharedDoc>false</SharedDoc>
  <HLinks>
    <vt:vector size="36" baseType="variant">
      <vt:variant>
        <vt:i4>4456528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http://pandia.ru/text/category/privatizatciya_munitcipalmznogo_imushestva/</vt:lpwstr>
      </vt:variant>
      <vt:variant>
        <vt:lpwstr/>
      </vt:variant>
      <vt:variant>
        <vt:i4>1835098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5570673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http://pandia.ru/text/category/vovlechenie/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6</cp:revision>
  <cp:lastPrinted>2020-06-18T08:24:00Z</cp:lastPrinted>
  <dcterms:created xsi:type="dcterms:W3CDTF">2020-12-29T09:59:00Z</dcterms:created>
  <dcterms:modified xsi:type="dcterms:W3CDTF">2020-12-30T08:46:00Z</dcterms:modified>
</cp:coreProperties>
</file>