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D" w:rsidRPr="00FA760D" w:rsidRDefault="00FA760D" w:rsidP="00FA76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FA760D" w:rsidRPr="00FA760D" w:rsidRDefault="00FA760D" w:rsidP="00FA76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t>ЛОМОНОСОВСКОГО РАЙОНА</w:t>
      </w:r>
    </w:p>
    <w:p w:rsidR="00FA760D" w:rsidRPr="00FA760D" w:rsidRDefault="00FA760D" w:rsidP="00FA76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FA760D" w:rsidRPr="00FA760D" w:rsidRDefault="00FA760D" w:rsidP="00FA76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FA760D" w:rsidRPr="00FA760D" w:rsidRDefault="00FA760D" w:rsidP="00FA76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FA760D" w:rsidRPr="00FA760D" w:rsidRDefault="00FA760D" w:rsidP="00FA7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60D" w:rsidRPr="00FA760D" w:rsidRDefault="00FA760D" w:rsidP="00FA76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</w:rPr>
        <w:br/>
        <w:t>РЕШЕНИЕ</w:t>
      </w:r>
    </w:p>
    <w:p w:rsidR="00FA760D" w:rsidRPr="00FA760D" w:rsidRDefault="00FA760D" w:rsidP="00FA76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60D" w:rsidRPr="00D62077" w:rsidRDefault="00FA760D" w:rsidP="00FA76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FA760D" w:rsidRPr="004542F2" w:rsidRDefault="00FA760D" w:rsidP="00FA76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</w:t>
      </w:r>
      <w:r w:rsidRPr="004542F2">
        <w:rPr>
          <w:rFonts w:ascii="Times New Roman CYR" w:hAnsi="Times New Roman CYR" w:cs="Times New Roman CYR"/>
          <w:sz w:val="20"/>
          <w:szCs w:val="20"/>
        </w:rPr>
        <w:t xml:space="preserve">10 августа  2021 года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Pr="004542F2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№  2</w:t>
      </w:r>
      <w:r w:rsidR="00A6058A">
        <w:rPr>
          <w:rFonts w:ascii="Times New Roman CYR" w:hAnsi="Times New Roman CYR" w:cs="Times New Roman CYR"/>
          <w:sz w:val="20"/>
          <w:szCs w:val="20"/>
        </w:rPr>
        <w:t>4</w:t>
      </w:r>
    </w:p>
    <w:p w:rsidR="00FA760D" w:rsidRDefault="00FA760D" w:rsidP="00FA760D">
      <w:pPr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4542F2">
        <w:rPr>
          <w:rFonts w:ascii="Times New Roman CYR" w:hAnsi="Times New Roman CYR" w:cs="Times New Roman CYR"/>
          <w:sz w:val="20"/>
          <w:szCs w:val="20"/>
        </w:rPr>
        <w:t>гп</w:t>
      </w:r>
      <w:proofErr w:type="gramStart"/>
      <w:r w:rsidRPr="004542F2"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 w:rsidRPr="004542F2"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</w:p>
    <w:p w:rsidR="00FA760D" w:rsidRDefault="00FA760D" w:rsidP="00FA760D">
      <w:pPr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318FD" w:rsidRPr="00FA760D" w:rsidRDefault="00D318FD" w:rsidP="00FA7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 порядке организации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 осуществления муниципального </w:t>
      </w:r>
      <w:proofErr w:type="gramStart"/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контроля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</w:t>
      </w:r>
      <w:proofErr w:type="gramEnd"/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использованием и охраной недр при добыче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общераспространенных полезных ископаемых,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 также при строительстве подземных сооружений,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 связанных с добычей полезных ископаемых на</w:t>
      </w:r>
      <w:r w:rsidR="0033719D"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муниципального образования </w:t>
      </w:r>
      <w:proofErr w:type="spellStart"/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Виллозское</w:t>
      </w:r>
      <w:proofErr w:type="spellEnd"/>
    </w:p>
    <w:p w:rsidR="00D318FD" w:rsidRPr="00FA760D" w:rsidRDefault="00D318FD" w:rsidP="00337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городское поселение </w:t>
      </w:r>
      <w:proofErr w:type="gramStart"/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Ломоносовского</w:t>
      </w:r>
      <w:proofErr w:type="gramEnd"/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</w:t>
      </w:r>
    </w:p>
    <w:p w:rsidR="00D318FD" w:rsidRPr="00FA760D" w:rsidRDefault="00D318FD" w:rsidP="00337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A76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района Ленинградской области</w:t>
      </w:r>
    </w:p>
    <w:p w:rsidR="00E11D59" w:rsidRPr="00FA760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76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2B18FC" w:rsidRPr="00FA760D" w:rsidRDefault="00E11D59" w:rsidP="002B1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26.12.2008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Законом Российской Федерации от 21.02.1992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2395-1 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недрах</w:t>
      </w:r>
      <w:r w:rsidR="00EC062E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11D59" w:rsidRPr="00FA760D" w:rsidRDefault="00F82F71" w:rsidP="00FA76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E11D59" w:rsidRPr="00FA7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B18FC" w:rsidRPr="00FA760D" w:rsidRDefault="002B18FC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FA760D" w:rsidRDefault="00E11D59" w:rsidP="00FA760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33" w:history="1">
        <w:r w:rsidRPr="00FA76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FC0992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C0992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организации и 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="00FC0992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gramStart"/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5E0BC6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293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01293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D01293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="00F82F71"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60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FA760D" w:rsidRPr="00FA760D" w:rsidRDefault="00FA760D" w:rsidP="00FA760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760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FA760D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FA760D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FA760D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FA760D">
        <w:rPr>
          <w:rFonts w:ascii="Times New Roman" w:hAnsi="Times New Roman" w:cs="Times New Roman"/>
          <w:sz w:val="26"/>
          <w:szCs w:val="26"/>
        </w:rPr>
        <w:t xml:space="preserve">. Приложение размещено на официальном сайте </w:t>
      </w:r>
      <w:proofErr w:type="spellStart"/>
      <w:r w:rsidRPr="00FA760D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FA760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FA760D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FA760D">
        <w:rPr>
          <w:rFonts w:ascii="Times New Roman" w:hAnsi="Times New Roman" w:cs="Times New Roman"/>
          <w:sz w:val="26"/>
          <w:szCs w:val="26"/>
        </w:rPr>
        <w:t xml:space="preserve">  в разделе решение. Расходы на опубликование возложить на администрацию </w:t>
      </w:r>
      <w:proofErr w:type="spellStart"/>
      <w:r w:rsidRPr="00FA760D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FA760D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FA760D" w:rsidRDefault="00FA760D" w:rsidP="00FA760D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A760D" w:rsidRPr="00FA760D" w:rsidRDefault="00FA760D" w:rsidP="00FA760D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760D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FA760D" w:rsidRPr="00FA760D" w:rsidRDefault="00FA760D" w:rsidP="00FA760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760D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FA760D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  <w:r w:rsidRPr="00FA760D">
        <w:rPr>
          <w:rFonts w:ascii="Times New Roman" w:hAnsi="Times New Roman" w:cs="Times New Roman"/>
          <w:b/>
          <w:sz w:val="26"/>
          <w:szCs w:val="26"/>
        </w:rPr>
        <w:tab/>
      </w:r>
      <w:r w:rsidRPr="00FA760D">
        <w:rPr>
          <w:rFonts w:ascii="Times New Roman" w:hAnsi="Times New Roman" w:cs="Times New Roman"/>
          <w:b/>
          <w:sz w:val="26"/>
          <w:szCs w:val="26"/>
        </w:rPr>
        <w:tab/>
      </w:r>
      <w:r w:rsidRPr="00FA760D">
        <w:rPr>
          <w:rFonts w:ascii="Times New Roman" w:hAnsi="Times New Roman" w:cs="Times New Roman"/>
          <w:b/>
          <w:sz w:val="26"/>
          <w:szCs w:val="26"/>
        </w:rPr>
        <w:tab/>
      </w:r>
      <w:r w:rsidRPr="00FA760D">
        <w:rPr>
          <w:rFonts w:ascii="Times New Roman" w:hAnsi="Times New Roman" w:cs="Times New Roman"/>
          <w:b/>
          <w:sz w:val="26"/>
          <w:szCs w:val="26"/>
        </w:rPr>
        <w:tab/>
      </w:r>
      <w:r w:rsidRPr="00FA760D">
        <w:rPr>
          <w:rFonts w:ascii="Times New Roman" w:hAnsi="Times New Roman" w:cs="Times New Roman"/>
          <w:b/>
          <w:sz w:val="26"/>
          <w:szCs w:val="26"/>
        </w:rPr>
        <w:tab/>
        <w:t xml:space="preserve">     В.М.Иванов</w:t>
      </w:r>
    </w:p>
    <w:p w:rsidR="00F82F71" w:rsidRPr="00FA760D" w:rsidRDefault="00F82F71" w:rsidP="00FA760D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2B18FC" w:rsidRPr="00FA760D" w:rsidRDefault="002B18FC" w:rsidP="00C62CBC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18FC" w:rsidRPr="00FA760D" w:rsidRDefault="002B18FC" w:rsidP="00C62CBC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B26C3" w:rsidRPr="00AD2A7C" w:rsidRDefault="003B26C3" w:rsidP="00AD2A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6BEE">
        <w:rPr>
          <w:rFonts w:ascii="Times New Roman" w:hAnsi="Times New Roman" w:cs="Times New Roman"/>
          <w:sz w:val="20"/>
          <w:szCs w:val="20"/>
        </w:rPr>
        <w:t>УТВЕРЖДЕНО</w:t>
      </w: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6BEE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6BE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16BEE">
        <w:rPr>
          <w:rFonts w:ascii="Times New Roman" w:hAnsi="Times New Roman" w:cs="Times New Roman"/>
          <w:sz w:val="20"/>
          <w:szCs w:val="20"/>
        </w:rPr>
        <w:t>Виллозское</w:t>
      </w:r>
      <w:proofErr w:type="spellEnd"/>
      <w:r w:rsidRPr="00D16BEE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6BE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D16B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D16BEE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16BE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</w:p>
    <w:p w:rsidR="006849C7" w:rsidRPr="00D16BEE" w:rsidRDefault="006849C7" w:rsidP="00684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6BE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82F71" w:rsidRPr="00BD041E" w:rsidRDefault="00F82F71" w:rsidP="0068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p33"/>
    <w:bookmarkEnd w:id="0"/>
    <w:p w:rsidR="00E11D59" w:rsidRPr="006849C7" w:rsidRDefault="006849C7" w:rsidP="0068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9C7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6849C7">
        <w:rPr>
          <w:rFonts w:ascii="Times New Roman" w:hAnsi="Times New Roman" w:cs="Times New Roman"/>
          <w:b/>
          <w:sz w:val="26"/>
          <w:szCs w:val="26"/>
        </w:rPr>
        <w:instrText>HYPERLINK \l "p33"</w:instrText>
      </w:r>
      <w:r w:rsidRPr="006849C7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6849C7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порядке организации и осуществления муниципального </w:t>
      </w:r>
      <w:proofErr w:type="gramStart"/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Виллозское</w:t>
      </w:r>
      <w:proofErr w:type="spellEnd"/>
      <w:r w:rsidRPr="00684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 </w:t>
      </w:r>
    </w:p>
    <w:p w:rsidR="006849C7" w:rsidRDefault="006849C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CC64C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C64C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организации 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="00CC64C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AE67A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AE67A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добычей полезных ископаемых на территории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A36A4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56F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F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56F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Ломоносовского муниципального района Ленинградской области</w:t>
      </w:r>
      <w:r w:rsidR="00CF4A04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муниципальный контроль).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гражданами 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физическими лицами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6D21E7" w:rsidRPr="006849C7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охраны недр при добыче общераспр</w:t>
      </w:r>
      <w:r w:rsidR="00DE25C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остраненных полезных ископаемых 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строительстве подземных сооружений, не связанных с добычей полезных ископаемых на территории</w:t>
      </w:r>
      <w:r w:rsidR="00F2546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1E7" w:rsidRPr="006849C7">
        <w:rPr>
          <w:rFonts w:ascii="Times New Roman" w:hAnsi="Times New Roman"/>
          <w:bCs/>
          <w:sz w:val="26"/>
          <w:szCs w:val="26"/>
          <w:lang w:eastAsia="ru-RU"/>
        </w:rPr>
        <w:t>муниципального образования Ломоносовский муниципальный район Ленинградской области</w:t>
      </w:r>
      <w:r w:rsidR="00E56F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Ленинградской области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по пресечению и (или) устранению </w:t>
      </w:r>
      <w:r w:rsidR="00D017F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обязательных требований,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выявленных нарушений,</w:t>
      </w:r>
      <w:r w:rsidR="00E349C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5C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профилактике</w:t>
      </w:r>
      <w:proofErr w:type="gramEnd"/>
      <w:r w:rsidR="00DE25C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4DA" w:rsidRPr="006849C7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26.12.2008 №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A10FF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Цель, задачи и объекты муниципального контроля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задачами муниципального контроля являются: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соблюдения всеми пользователями недр установленного порядк</w:t>
      </w:r>
      <w:r w:rsidR="00E247B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условий пользования недрами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</w:t>
      </w:r>
      <w:r w:rsidR="00E247B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пресечение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и условий использования недр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13C" w:rsidRPr="006849C7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екты муниципального контроля:</w:t>
      </w:r>
    </w:p>
    <w:p w:rsidR="005E5C80" w:rsidRPr="006849C7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96C9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ридические лица, 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</w:t>
      </w:r>
      <w:r w:rsidR="00A274F4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C9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лицензии на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</w:t>
      </w:r>
      <w:r w:rsidR="00A9364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9364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недрами с целевым назначением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видами</w:t>
      </w:r>
      <w:r w:rsidR="00A9364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включающими, в том числе, работы по добыче </w:t>
      </w:r>
      <w:r w:rsidR="00E96C9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общераспро</w:t>
      </w:r>
      <w:r w:rsidR="00E3000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страненных полезных ископаемых,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строительству подземных сооружений, не связанных с добычей полезных ископаемых,</w:t>
      </w:r>
      <w:r w:rsidR="00E3000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="00A274F4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E5C8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5C80" w:rsidRPr="006849C7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143E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изические лица</w:t>
      </w:r>
      <w:r w:rsidR="000B62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являющиеся</w:t>
      </w:r>
      <w:r w:rsidR="009143E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</w:t>
      </w:r>
      <w:r w:rsidR="000B62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9143E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иностранные граждане (далее - физические лица, граждане),</w:t>
      </w:r>
      <w:r w:rsidR="003A4C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использующие в границах данных земельных участков общераспространенные полезные ископаемые для собственных нужд, а также осуществляющие строительство подземных сооружений на глубину до пяти метров, на территории</w:t>
      </w:r>
      <w:r w:rsidR="00D33E1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</w:t>
      </w:r>
      <w:r w:rsidR="00210C7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="00AD7CC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B348E" w:rsidRPr="006849C7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территории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="00985C0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D7CC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документов, определяющих порядок и условия пользования</w:t>
      </w:r>
      <w:r w:rsidR="0003391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недрами</w:t>
      </w:r>
      <w:r w:rsidR="00AD7CC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законодательством</w:t>
      </w:r>
      <w:r w:rsidR="0003391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6FDD" w:rsidRPr="006849C7" w:rsidRDefault="00E11D59" w:rsidP="00C7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Орган, должностные лица,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осуществляющие</w:t>
      </w:r>
      <w:proofErr w:type="gramEnd"/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контроль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</w:t>
      </w:r>
      <w:r w:rsidR="003B26C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3B26C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B26C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Ломоносовского района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10668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–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68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администрация,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муниципального контроля).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="00E56F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муниципальными правовыми актами.</w:t>
      </w:r>
    </w:p>
    <w:p w:rsidR="00A53461" w:rsidRPr="006849C7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К проведению 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контрольных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твлению муниципального контроля.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репятствование осуществлению полномочий должностны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A534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Формы муниципального контроля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979" w:rsidRPr="006849C7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Проверк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плановые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рейдовые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осмотры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должностным лицом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 на основании распоряжения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1C0979" w:rsidRPr="006849C7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проводится только должностным лицом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25D6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проверки </w:t>
      </w:r>
      <w:r w:rsidR="00322CA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юридических лиц и индивидуальных предпринимателей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не чаще чем раз в три год</w:t>
      </w:r>
      <w:r w:rsidR="00C130D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основании ежегодных планов</w:t>
      </w:r>
      <w:r w:rsidR="00322CA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1D59" w:rsidRPr="006849C7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="0074209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C28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="00A36A4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56F1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органом муниципального контроля внеплановых проверок </w:t>
      </w:r>
      <w:r w:rsidR="007148C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предъявлении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служебных удостоверений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распоряжения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proofErr w:type="gramEnd"/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документа о согласовании проведения проверки.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</w:t>
      </w:r>
      <w:r w:rsidR="00E37FD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C3E1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FD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FDF" w:rsidRPr="006849C7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FE4BF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план проведения плановых проверок в отношении граждан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(физических лиц)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план проведения плановых проверок </w:t>
      </w:r>
      <w:r w:rsidR="001502E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E5407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(физических лиц)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плановой проверки гражданин 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(физическ</w:t>
      </w:r>
      <w:r w:rsidR="005B014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5B014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уведомляется не </w:t>
      </w:r>
      <w:r w:rsidR="00BF244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такой адрес ранее был представлен гражданином в администрацию.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D479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проведения внеплановой проверки гражданина 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(физического лица)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  <w:proofErr w:type="gramEnd"/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поступление в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муниципального контроля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заявлений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информации от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требований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фактах </w:t>
      </w:r>
      <w:proofErr w:type="spell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неустранения</w:t>
      </w:r>
      <w:proofErr w:type="spell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выявленных нарушений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мотивированное представление должностного лица </w:t>
      </w:r>
      <w:r w:rsidR="0039531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планового (рейдового) осмотра</w:t>
      </w:r>
      <w:r w:rsidR="005067E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выявленных нарушениях обязательных требований;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6849C7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внеплановой проверки гражданин </w:t>
      </w:r>
      <w:r w:rsidR="006D0E0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(физическое лицо)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адрес ранее был представлен гражданином в администрацию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3F7" w:rsidRPr="006849C7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В отношении граждан (физических лиц) п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6849C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 проверк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превышать двадцати рабочих дней.</w:t>
      </w:r>
    </w:p>
    <w:p w:rsidR="00EC21CE" w:rsidRPr="006849C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6C28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связи с иными действиями (бездействием)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повлекшими невозможность проведения проверки, должностное лицо органа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акт о невозможности проведения соответствующей проверки с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указанием причин невозможности ее проведения. В этом случае орган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плановой проверки без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уведомления.</w:t>
      </w:r>
    </w:p>
    <w:p w:rsidR="00EC21CE" w:rsidRPr="006849C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6849C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процессе документарной проверки должностным лицом 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6849C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(физическим лицом)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требований, должностные лица направляют </w:t>
      </w:r>
      <w:r w:rsidR="009F247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распоряжения администрации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055" w:rsidRPr="006849C7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4.4.6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выездной проверки являются </w:t>
      </w:r>
      <w:r w:rsidR="00B4105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="00B4105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05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(физическим лицом) </w:t>
      </w:r>
      <w:r w:rsidR="00EC21C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</w:t>
      </w:r>
      <w:r w:rsidR="00B4105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использования </w:t>
      </w:r>
      <w:r w:rsidR="00B41055" w:rsidRPr="006849C7">
        <w:rPr>
          <w:rFonts w:ascii="Times New Roman" w:hAnsi="Times New Roman" w:cs="Times New Roman"/>
          <w:sz w:val="26"/>
          <w:szCs w:val="26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  <w:proofErr w:type="gramEnd"/>
    </w:p>
    <w:p w:rsidR="00B41055" w:rsidRPr="006849C7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C7">
        <w:rPr>
          <w:rFonts w:ascii="Times New Roman" w:hAnsi="Times New Roman" w:cs="Times New Roman"/>
          <w:sz w:val="26"/>
          <w:szCs w:val="26"/>
        </w:rPr>
        <w:t>Под использованием для собственных нужд общераспространенных полезных ископаемых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6849C7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6849C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6849C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6849C7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участке, 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правообладателем которого является проверяемый гражданин (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6849C7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связанные с результатами проверки документы или их копии, схематический чертеж (при наличии), фотоматериалы.</w:t>
      </w:r>
    </w:p>
    <w:p w:rsidR="00F05B56" w:rsidRPr="006849C7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акт проверки с копиями приложений вручается 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проверяемому лицу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6849C7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проверяемого лица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243C6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выявления при проведении проверки нарушений</w:t>
      </w:r>
      <w:r w:rsidR="007A34F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органа муниципального контроля, проводившие проверку: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выда</w:t>
      </w:r>
      <w:r w:rsidR="0088117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</w:t>
      </w:r>
      <w:r w:rsidR="001E679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</w:t>
      </w:r>
      <w:r w:rsidR="009451BA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выявленных нарушений, их предупреждению, предотвраще</w:t>
      </w:r>
      <w:r w:rsidR="009451BA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возможного причинения вреда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6849C7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4F2" w:rsidRPr="006849C7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5915" w:rsidRPr="006849C7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 тольк</w:t>
      </w:r>
      <w:r w:rsidR="00FC099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свободный доступ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51591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5915" w:rsidRPr="006849C7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6849C7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6849C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6849C7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 xml:space="preserve">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целях профилактики нарушений обязательных требований орган муниципального контроля:</w:t>
      </w:r>
    </w:p>
    <w:p w:rsidR="004D5B62" w:rsidRPr="006849C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dst386"/>
      <w:bookmarkEnd w:id="1"/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1) обеспечивают размещение на официальном сайте </w:t>
      </w:r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r w:rsidR="00C700E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Ломоносовского муниципального района Ленинградской области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сети «Интернет» </w:t>
      </w:r>
      <w:r w:rsidR="00706C28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перечень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6849C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dst387"/>
      <w:bookmarkEnd w:id="2"/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ипального контроля подготавливает и распространяе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6849C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dst388"/>
      <w:bookmarkEnd w:id="3"/>
      <w:proofErr w:type="gramStart"/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3) обеспечивают регулярное (не реже одного раза в год) обобщение практики осуществления муниципального контроля и размещение на официальном сайте</w:t>
      </w:r>
      <w:r w:rsidR="00D318FD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D5B62" w:rsidRPr="006849C7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4" w:name="dst389"/>
      <w:bookmarkEnd w:id="4"/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4) выдает предостережение</w:t>
      </w:r>
      <w:r w:rsidR="004D5B62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 недопустимости нарушения обязательных требований.</w:t>
      </w:r>
    </w:p>
    <w:p w:rsidR="004D5B62" w:rsidRPr="006849C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Предостережение о недопустимости нарушения обяза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тельных требований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, физического лица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не может содержать требования предоставления юридическим лицом, индивидуальным предпринимателем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, физическим лицом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сведений и документов, за исключением сведений о</w:t>
      </w:r>
      <w:r w:rsidR="00E84A36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принятых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7137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ими 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мерах по обеспечению соб</w:t>
      </w:r>
      <w:r w:rsidR="00E84A36"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людения обязательных требований</w:t>
      </w:r>
      <w:r w:rsidRPr="006849C7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CA43F7" w:rsidRPr="006849C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Полномочия должностных лиц,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осуществляющих муниципальный контроль</w:t>
      </w:r>
      <w:r w:rsidR="00A54622"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ответственность 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Должностные лица </w:t>
      </w:r>
      <w:r w:rsidR="0028170E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право: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применять фот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6849C7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Должностные лица </w:t>
      </w:r>
      <w:r w:rsidR="00F707B3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обязаны: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проводить проверку на основ</w:t>
      </w:r>
      <w:r w:rsidR="00C13E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распоряжения 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C13E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</w:t>
      </w:r>
      <w:proofErr w:type="gramStart"/>
      <w:r w:rsidR="00C13EE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ее</w:t>
      </w:r>
      <w:proofErr w:type="gramEnd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в соответствии с ее назначением. </w:t>
      </w:r>
    </w:p>
    <w:p w:rsidR="00E11D59" w:rsidRPr="006849C7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</w:t>
      </w:r>
      <w:proofErr w:type="gramStart"/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видеозаписи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информацию и документы, относящиеся к предмету проверки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6849C7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6849C7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6849C7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6849C7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470C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направлять материалы, связанные с нарушениями обязательных требований</w:t>
      </w:r>
      <w:r w:rsidR="00F516B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="00E337C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="00E337CF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Ленинградской области,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4F4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Северо-Западное </w:t>
      </w:r>
      <w:r w:rsidR="00E1558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 по экологическому, технологическому и атомному надзору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административную ком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иссию </w:t>
      </w:r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Ломоносовско</w:t>
      </w:r>
      <w:r w:rsidR="00035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B296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</w:t>
      </w:r>
      <w:r w:rsidR="00F516BB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правоохранительные органы</w:t>
      </w:r>
      <w:r w:rsidR="005B2975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2136D6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вопроса о привлечении к ответственности виновных лиц</w:t>
      </w:r>
      <w:r w:rsidR="008E610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E6109" w:rsidRPr="006849C7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6849C7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11D5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A5462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68DD" w:rsidRPr="006849C7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Права, ответственность </w:t>
      </w:r>
      <w:r w:rsidR="002D68DD"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проверяемых лиц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6849C7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D68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2D68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Проверяемые лица 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проверки имеют право: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представлять документы и (или) информацию, </w:t>
      </w:r>
      <w:r w:rsidR="002D68DD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относящуюся к предмету проверки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собственной инициативе;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6849C7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обжаловать действия (бездействие) должностных лиц органа муниципально</w:t>
      </w:r>
      <w:r w:rsidR="00395BB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395BB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Проверяемые лица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контроля, нес</w:t>
      </w:r>
      <w:r w:rsidR="00395BB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в соответствии с законодательством Российской Федерации</w:t>
      </w:r>
      <w:r w:rsidR="00395BB9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Ленинградской области</w:t>
      </w: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3A31" w:rsidRPr="006849C7" w:rsidRDefault="00E11D59" w:rsidP="003B26C3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Документация, отчетность и оформление результатов</w:t>
      </w:r>
    </w:p>
    <w:p w:rsidR="00E11D59" w:rsidRPr="006849C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 по муниципальному контролю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6849C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6849C7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в 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A15E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A15E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05.04.2010 № 215 </w:t>
      </w:r>
      <w:r w:rsidR="00A15E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1742"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E11D59" w:rsidRPr="006849C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9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C7" w:rsidRDefault="006849C7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A1" w:rsidRDefault="009E24A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9E24A1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E24A1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hyperlink w:anchor="p33" w:history="1">
        <w:proofErr w:type="gramStart"/>
        <w:r w:rsidR="009E24A1" w:rsidRPr="009E24A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9E24A1" w:rsidRPr="009E24A1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="009E24A1"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порядке организации и осуществления муниципального контроля </w:t>
      </w:r>
    </w:p>
    <w:p w:rsidR="009E24A1" w:rsidRDefault="009E24A1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использованием и охраной недр при добыче общераспространенных полезных ископаемых, </w:t>
      </w:r>
    </w:p>
    <w:p w:rsidR="009E24A1" w:rsidRDefault="009E24A1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при строительстве подземных сооружений, не связанных с добычей полезных ископаемых </w:t>
      </w:r>
    </w:p>
    <w:p w:rsidR="009E24A1" w:rsidRDefault="009E24A1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  <w:proofErr w:type="spellStart"/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Виллозское</w:t>
      </w:r>
      <w:proofErr w:type="spellEnd"/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</w:p>
    <w:p w:rsidR="009E24A1" w:rsidRPr="009E24A1" w:rsidRDefault="009E24A1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A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Ломоносовского муниципального района Ленинградской области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4A1" w:rsidRDefault="009E24A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A1" w:rsidRPr="00E76ADC" w:rsidRDefault="009E24A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9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A1" w:rsidRDefault="009E24A1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1D59" w:rsidRPr="00E76ADC" w:rsidRDefault="009E24A1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11D59" w:rsidRDefault="009E24A1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 муниципального района</w:t>
      </w:r>
    </w:p>
    <w:p w:rsidR="009E24A1" w:rsidRDefault="009E24A1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E24A1" w:rsidRPr="00E76ADC" w:rsidRDefault="009E24A1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9E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27"/>
      <w:bookmarkEnd w:id="5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физических лиц на </w:t>
      </w:r>
      <w:r w:rsidR="009E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11D59" w:rsidRPr="00E11D59" w:rsidSect="009E24A1">
      <w:headerReference w:type="default" r:id="rId8"/>
      <w:pgSz w:w="11906" w:h="16838"/>
      <w:pgMar w:top="709" w:right="851" w:bottom="709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8D" w:rsidRDefault="0038108D" w:rsidP="00063DE5">
      <w:pPr>
        <w:spacing w:after="0" w:line="240" w:lineRule="auto"/>
      </w:pPr>
      <w:r>
        <w:separator/>
      </w:r>
    </w:p>
  </w:endnote>
  <w:endnote w:type="continuationSeparator" w:id="0">
    <w:p w:rsidR="0038108D" w:rsidRDefault="0038108D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8D" w:rsidRDefault="0038108D" w:rsidP="00063DE5">
      <w:pPr>
        <w:spacing w:after="0" w:line="240" w:lineRule="auto"/>
      </w:pPr>
      <w:r>
        <w:separator/>
      </w:r>
    </w:p>
  </w:footnote>
  <w:footnote w:type="continuationSeparator" w:id="0">
    <w:p w:rsidR="0038108D" w:rsidRDefault="0038108D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794"/>
      <w:docPartObj>
        <w:docPartGallery w:val="Page Numbers (Top of Page)"/>
        <w:docPartUnique/>
      </w:docPartObj>
    </w:sdtPr>
    <w:sdtContent>
      <w:p w:rsidR="003B26C3" w:rsidRDefault="002A73FA">
        <w:pPr>
          <w:pStyle w:val="a5"/>
          <w:jc w:val="center"/>
        </w:pPr>
        <w:fldSimple w:instr=" PAGE   \* MERGEFORMAT ">
          <w:r w:rsidR="006849C7">
            <w:rPr>
              <w:noProof/>
            </w:rPr>
            <w:t>2</w:t>
          </w:r>
        </w:fldSimple>
      </w:p>
    </w:sdtContent>
  </w:sdt>
  <w:p w:rsidR="003B26C3" w:rsidRDefault="003B2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237"/>
    <w:multiLevelType w:val="hybridMultilevel"/>
    <w:tmpl w:val="0046C120"/>
    <w:lvl w:ilvl="0" w:tplc="102A7F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91205CD"/>
    <w:multiLevelType w:val="hybridMultilevel"/>
    <w:tmpl w:val="AE8E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58"/>
    <w:rsid w:val="00001858"/>
    <w:rsid w:val="000109C5"/>
    <w:rsid w:val="00033919"/>
    <w:rsid w:val="00035D59"/>
    <w:rsid w:val="00063772"/>
    <w:rsid w:val="00063DE5"/>
    <w:rsid w:val="000718F3"/>
    <w:rsid w:val="000A562D"/>
    <w:rsid w:val="000A7C4D"/>
    <w:rsid w:val="000B627B"/>
    <w:rsid w:val="000D1B49"/>
    <w:rsid w:val="000D3DF5"/>
    <w:rsid w:val="0010668C"/>
    <w:rsid w:val="001373BE"/>
    <w:rsid w:val="001502E2"/>
    <w:rsid w:val="00152AF6"/>
    <w:rsid w:val="0015364B"/>
    <w:rsid w:val="00182559"/>
    <w:rsid w:val="00183B6C"/>
    <w:rsid w:val="00186385"/>
    <w:rsid w:val="00197255"/>
    <w:rsid w:val="001A36D5"/>
    <w:rsid w:val="001C0979"/>
    <w:rsid w:val="001C4D5C"/>
    <w:rsid w:val="001D15FB"/>
    <w:rsid w:val="001E679E"/>
    <w:rsid w:val="001F175D"/>
    <w:rsid w:val="00210C79"/>
    <w:rsid w:val="002136D6"/>
    <w:rsid w:val="00243C6C"/>
    <w:rsid w:val="002523A5"/>
    <w:rsid w:val="0025369E"/>
    <w:rsid w:val="00265889"/>
    <w:rsid w:val="0028170E"/>
    <w:rsid w:val="00285339"/>
    <w:rsid w:val="002A73FA"/>
    <w:rsid w:val="002B18FC"/>
    <w:rsid w:val="002C3153"/>
    <w:rsid w:val="002D68DD"/>
    <w:rsid w:val="002F7B21"/>
    <w:rsid w:val="00302230"/>
    <w:rsid w:val="00322683"/>
    <w:rsid w:val="00322CA1"/>
    <w:rsid w:val="003326BC"/>
    <w:rsid w:val="00335278"/>
    <w:rsid w:val="0033719D"/>
    <w:rsid w:val="0038108D"/>
    <w:rsid w:val="0038405C"/>
    <w:rsid w:val="00395313"/>
    <w:rsid w:val="00395BB9"/>
    <w:rsid w:val="00397137"/>
    <w:rsid w:val="003A4CE5"/>
    <w:rsid w:val="003B26C3"/>
    <w:rsid w:val="003C0AFA"/>
    <w:rsid w:val="003D0EF5"/>
    <w:rsid w:val="00405CDD"/>
    <w:rsid w:val="00406A3F"/>
    <w:rsid w:val="00430298"/>
    <w:rsid w:val="00430D8D"/>
    <w:rsid w:val="004310F3"/>
    <w:rsid w:val="00440C11"/>
    <w:rsid w:val="0048686B"/>
    <w:rsid w:val="004A573D"/>
    <w:rsid w:val="004B3DA7"/>
    <w:rsid w:val="004D5B62"/>
    <w:rsid w:val="004D5CD8"/>
    <w:rsid w:val="004E0D17"/>
    <w:rsid w:val="004E3E60"/>
    <w:rsid w:val="004F0A61"/>
    <w:rsid w:val="005039B4"/>
    <w:rsid w:val="00504995"/>
    <w:rsid w:val="005067EF"/>
    <w:rsid w:val="0050695F"/>
    <w:rsid w:val="00515915"/>
    <w:rsid w:val="005364DA"/>
    <w:rsid w:val="0055522F"/>
    <w:rsid w:val="00556F1F"/>
    <w:rsid w:val="00557D19"/>
    <w:rsid w:val="00590DB1"/>
    <w:rsid w:val="005B014D"/>
    <w:rsid w:val="005B2966"/>
    <w:rsid w:val="005B2975"/>
    <w:rsid w:val="005C43CE"/>
    <w:rsid w:val="005D143C"/>
    <w:rsid w:val="005E0BC6"/>
    <w:rsid w:val="005E5C80"/>
    <w:rsid w:val="005F2D83"/>
    <w:rsid w:val="005F3A31"/>
    <w:rsid w:val="005F5F18"/>
    <w:rsid w:val="005F7434"/>
    <w:rsid w:val="006261E9"/>
    <w:rsid w:val="00626B2B"/>
    <w:rsid w:val="0063067C"/>
    <w:rsid w:val="006420AB"/>
    <w:rsid w:val="006509E0"/>
    <w:rsid w:val="00652516"/>
    <w:rsid w:val="00661924"/>
    <w:rsid w:val="0066770E"/>
    <w:rsid w:val="006849C7"/>
    <w:rsid w:val="00687621"/>
    <w:rsid w:val="006A3A3D"/>
    <w:rsid w:val="006A428E"/>
    <w:rsid w:val="006A5344"/>
    <w:rsid w:val="006D0E01"/>
    <w:rsid w:val="006D21E7"/>
    <w:rsid w:val="006D2C5E"/>
    <w:rsid w:val="006E6FED"/>
    <w:rsid w:val="006F31D7"/>
    <w:rsid w:val="006F3756"/>
    <w:rsid w:val="00706C28"/>
    <w:rsid w:val="007148C7"/>
    <w:rsid w:val="00742093"/>
    <w:rsid w:val="007A1043"/>
    <w:rsid w:val="007A34F2"/>
    <w:rsid w:val="007B348E"/>
    <w:rsid w:val="007E6C2C"/>
    <w:rsid w:val="00823D41"/>
    <w:rsid w:val="0083618E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22EFF"/>
    <w:rsid w:val="009451BA"/>
    <w:rsid w:val="0096470C"/>
    <w:rsid w:val="00972655"/>
    <w:rsid w:val="00985C0E"/>
    <w:rsid w:val="00985FAC"/>
    <w:rsid w:val="0098610A"/>
    <w:rsid w:val="00992DBE"/>
    <w:rsid w:val="009A4CDF"/>
    <w:rsid w:val="009C50A0"/>
    <w:rsid w:val="009D4791"/>
    <w:rsid w:val="009E1461"/>
    <w:rsid w:val="009E24A1"/>
    <w:rsid w:val="009F2470"/>
    <w:rsid w:val="00A00CD9"/>
    <w:rsid w:val="00A10FFD"/>
    <w:rsid w:val="00A15E61"/>
    <w:rsid w:val="00A274F4"/>
    <w:rsid w:val="00A27FC8"/>
    <w:rsid w:val="00A36A41"/>
    <w:rsid w:val="00A46A89"/>
    <w:rsid w:val="00A53461"/>
    <w:rsid w:val="00A54622"/>
    <w:rsid w:val="00A6058A"/>
    <w:rsid w:val="00A8595D"/>
    <w:rsid w:val="00A91D63"/>
    <w:rsid w:val="00A93641"/>
    <w:rsid w:val="00AC420F"/>
    <w:rsid w:val="00AC49F0"/>
    <w:rsid w:val="00AD2A7C"/>
    <w:rsid w:val="00AD7CCB"/>
    <w:rsid w:val="00AE67AF"/>
    <w:rsid w:val="00AF0AD2"/>
    <w:rsid w:val="00AF5EAD"/>
    <w:rsid w:val="00B1385D"/>
    <w:rsid w:val="00B23443"/>
    <w:rsid w:val="00B25D69"/>
    <w:rsid w:val="00B41055"/>
    <w:rsid w:val="00B539CC"/>
    <w:rsid w:val="00BD041E"/>
    <w:rsid w:val="00BE5AA6"/>
    <w:rsid w:val="00BF2445"/>
    <w:rsid w:val="00C130D0"/>
    <w:rsid w:val="00C13EE5"/>
    <w:rsid w:val="00C5176F"/>
    <w:rsid w:val="00C5207B"/>
    <w:rsid w:val="00C62CBC"/>
    <w:rsid w:val="00C700E6"/>
    <w:rsid w:val="00C715DA"/>
    <w:rsid w:val="00CA43F7"/>
    <w:rsid w:val="00CA584C"/>
    <w:rsid w:val="00CC63AF"/>
    <w:rsid w:val="00CC64C9"/>
    <w:rsid w:val="00CC7031"/>
    <w:rsid w:val="00CE1DAC"/>
    <w:rsid w:val="00CE564D"/>
    <w:rsid w:val="00CF4A04"/>
    <w:rsid w:val="00D01293"/>
    <w:rsid w:val="00D017F6"/>
    <w:rsid w:val="00D03C2B"/>
    <w:rsid w:val="00D0513C"/>
    <w:rsid w:val="00D21E0F"/>
    <w:rsid w:val="00D30C86"/>
    <w:rsid w:val="00D318FD"/>
    <w:rsid w:val="00D33E1D"/>
    <w:rsid w:val="00D7388C"/>
    <w:rsid w:val="00D8002C"/>
    <w:rsid w:val="00D8373F"/>
    <w:rsid w:val="00D85DB2"/>
    <w:rsid w:val="00D87643"/>
    <w:rsid w:val="00DA1742"/>
    <w:rsid w:val="00DA57BD"/>
    <w:rsid w:val="00DA743D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49C0"/>
    <w:rsid w:val="00E37FDF"/>
    <w:rsid w:val="00E5407B"/>
    <w:rsid w:val="00E56FDD"/>
    <w:rsid w:val="00E7563D"/>
    <w:rsid w:val="00E76ADC"/>
    <w:rsid w:val="00E84A36"/>
    <w:rsid w:val="00E86747"/>
    <w:rsid w:val="00E96C93"/>
    <w:rsid w:val="00EA211C"/>
    <w:rsid w:val="00EB1112"/>
    <w:rsid w:val="00EB7CF2"/>
    <w:rsid w:val="00EC062E"/>
    <w:rsid w:val="00EC21CE"/>
    <w:rsid w:val="00ED6D78"/>
    <w:rsid w:val="00F02B01"/>
    <w:rsid w:val="00F05B56"/>
    <w:rsid w:val="00F2546B"/>
    <w:rsid w:val="00F5069A"/>
    <w:rsid w:val="00F516BB"/>
    <w:rsid w:val="00F61489"/>
    <w:rsid w:val="00F707B3"/>
    <w:rsid w:val="00F746E1"/>
    <w:rsid w:val="00F82F71"/>
    <w:rsid w:val="00F8338D"/>
    <w:rsid w:val="00FA760D"/>
    <w:rsid w:val="00FC0992"/>
    <w:rsid w:val="00FE27B8"/>
    <w:rsid w:val="00FE4BF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List Paragraph"/>
    <w:basedOn w:val="a"/>
    <w:uiPriority w:val="34"/>
    <w:qFormat/>
    <w:rsid w:val="0043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2FE9-E893-4F04-9050-B33F4B7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SDuser</cp:lastModifiedBy>
  <cp:revision>5</cp:revision>
  <cp:lastPrinted>2021-08-12T12:44:00Z</cp:lastPrinted>
  <dcterms:created xsi:type="dcterms:W3CDTF">2021-08-12T07:39:00Z</dcterms:created>
  <dcterms:modified xsi:type="dcterms:W3CDTF">2021-08-12T12:47:00Z</dcterms:modified>
</cp:coreProperties>
</file>