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47" w:rsidRDefault="00D9169C" w:rsidP="00206B47">
      <w:pPr>
        <w:jc w:val="center"/>
        <w:rPr>
          <w:b/>
          <w:bCs/>
          <w:sz w:val="28"/>
        </w:rPr>
      </w:pPr>
      <w:r w:rsidRPr="00D9169C">
        <w:rPr>
          <w:b/>
          <w:bCs/>
          <w:color w:val="0000FF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8.25pt">
            <v:imagedata r:id="rId5" o:title="ВИЛЛОЗИ_ЧБ"/>
          </v:shape>
        </w:pict>
      </w:r>
    </w:p>
    <w:p w:rsidR="00206B47" w:rsidRPr="000E5C33" w:rsidRDefault="00206B47" w:rsidP="00206B47">
      <w:pPr>
        <w:rPr>
          <w:b/>
          <w:bCs/>
          <w:sz w:val="28"/>
        </w:rPr>
      </w:pPr>
    </w:p>
    <w:p w:rsidR="00206B47" w:rsidRPr="00335616" w:rsidRDefault="00206B47" w:rsidP="00206B47">
      <w:pPr>
        <w:jc w:val="center"/>
        <w:rPr>
          <w:sz w:val="32"/>
          <w:szCs w:val="32"/>
        </w:rPr>
      </w:pPr>
      <w:r w:rsidRPr="00335616">
        <w:rPr>
          <w:sz w:val="32"/>
          <w:szCs w:val="32"/>
        </w:rPr>
        <w:t>АДМИНИСТРАЦИЯ</w:t>
      </w:r>
    </w:p>
    <w:p w:rsidR="00206B47" w:rsidRPr="00BE0D8A" w:rsidRDefault="00206B47" w:rsidP="00206B47">
      <w:pPr>
        <w:jc w:val="center"/>
      </w:pPr>
      <w:r w:rsidRPr="00BE0D8A">
        <w:t xml:space="preserve">  ВИЛЛОЗСК</w:t>
      </w:r>
      <w:r>
        <w:t>ОГО</w:t>
      </w:r>
      <w:r w:rsidRPr="00BE0D8A">
        <w:t xml:space="preserve"> </w:t>
      </w:r>
      <w:r>
        <w:t>ГОРОДСКОГО</w:t>
      </w:r>
      <w:r w:rsidRPr="00BE0D8A">
        <w:t xml:space="preserve"> ПОСЕЛЕНИ</w:t>
      </w:r>
      <w:r>
        <w:t>Я</w:t>
      </w:r>
    </w:p>
    <w:p w:rsidR="00206B47" w:rsidRPr="00BE0D8A" w:rsidRDefault="00206B47" w:rsidP="00206B47">
      <w:pPr>
        <w:jc w:val="center"/>
      </w:pPr>
      <w:r w:rsidRPr="00BE0D8A">
        <w:t>ЛОМОНОСОВСК</w:t>
      </w:r>
      <w:r>
        <w:t>ОГО</w:t>
      </w:r>
      <w:r w:rsidRPr="00BE0D8A">
        <w:t xml:space="preserve"> РАЙОН</w:t>
      </w:r>
      <w:r>
        <w:t>А</w:t>
      </w:r>
    </w:p>
    <w:p w:rsidR="00206B47" w:rsidRDefault="00206B47" w:rsidP="00206B47">
      <w:pPr>
        <w:jc w:val="center"/>
      </w:pPr>
    </w:p>
    <w:p w:rsidR="00206B47" w:rsidRPr="000E5C33" w:rsidRDefault="00206B47" w:rsidP="00206B47">
      <w:pPr>
        <w:jc w:val="center"/>
        <w:rPr>
          <w:sz w:val="32"/>
          <w:szCs w:val="32"/>
          <w:u w:val="single"/>
        </w:rPr>
      </w:pPr>
      <w:r w:rsidRPr="00BE0D8A">
        <w:rPr>
          <w:sz w:val="32"/>
          <w:szCs w:val="32"/>
        </w:rPr>
        <w:t>ПОСТАНОВЛЕНИЕ</w:t>
      </w:r>
      <w:r>
        <w:rPr>
          <w:sz w:val="32"/>
          <w:szCs w:val="32"/>
        </w:rPr>
        <w:t xml:space="preserve"> №</w:t>
      </w:r>
      <w:r w:rsidR="0008199F">
        <w:rPr>
          <w:sz w:val="32"/>
          <w:szCs w:val="32"/>
        </w:rPr>
        <w:t xml:space="preserve"> </w:t>
      </w:r>
      <w:r w:rsidR="00F806C4">
        <w:rPr>
          <w:sz w:val="32"/>
          <w:szCs w:val="32"/>
        </w:rPr>
        <w:t>41</w:t>
      </w:r>
    </w:p>
    <w:p w:rsidR="00206B47" w:rsidRDefault="00206B47" w:rsidP="00206B47"/>
    <w:p w:rsidR="00206B47" w:rsidRPr="00B5528D" w:rsidRDefault="00E843FF" w:rsidP="00206B47">
      <w:pPr>
        <w:rPr>
          <w:sz w:val="28"/>
          <w:szCs w:val="28"/>
        </w:rPr>
      </w:pPr>
      <w:r w:rsidRPr="00B5528D">
        <w:rPr>
          <w:sz w:val="28"/>
          <w:szCs w:val="28"/>
        </w:rPr>
        <w:t>О</w:t>
      </w:r>
      <w:r w:rsidR="00206B47" w:rsidRPr="00B5528D">
        <w:rPr>
          <w:sz w:val="28"/>
          <w:szCs w:val="28"/>
        </w:rPr>
        <w:t xml:space="preserve">т </w:t>
      </w:r>
      <w:r w:rsidR="00B2226E" w:rsidRPr="00B5528D">
        <w:rPr>
          <w:sz w:val="28"/>
          <w:szCs w:val="28"/>
        </w:rPr>
        <w:t xml:space="preserve"> «</w:t>
      </w:r>
      <w:r w:rsidR="00F806C4">
        <w:rPr>
          <w:sz w:val="28"/>
          <w:szCs w:val="28"/>
        </w:rPr>
        <w:t>03</w:t>
      </w:r>
      <w:r w:rsidR="00D96E75" w:rsidRPr="00B5528D">
        <w:rPr>
          <w:sz w:val="28"/>
          <w:szCs w:val="28"/>
        </w:rPr>
        <w:t>»</w:t>
      </w:r>
      <w:r w:rsidR="003D7955" w:rsidRPr="00B5528D">
        <w:rPr>
          <w:sz w:val="28"/>
          <w:szCs w:val="28"/>
        </w:rPr>
        <w:t xml:space="preserve"> </w:t>
      </w:r>
      <w:r w:rsidR="00B5528D" w:rsidRPr="00B5528D">
        <w:rPr>
          <w:sz w:val="28"/>
          <w:szCs w:val="28"/>
        </w:rPr>
        <w:t>февраля</w:t>
      </w:r>
      <w:r w:rsidR="00206B47" w:rsidRPr="00B5528D">
        <w:rPr>
          <w:sz w:val="28"/>
          <w:szCs w:val="28"/>
        </w:rPr>
        <w:t xml:space="preserve"> </w:t>
      </w:r>
      <w:r w:rsidR="00C77446" w:rsidRPr="00B5528D">
        <w:rPr>
          <w:sz w:val="28"/>
          <w:szCs w:val="28"/>
        </w:rPr>
        <w:t>202</w:t>
      </w:r>
      <w:r w:rsidR="00B5528D" w:rsidRPr="00B5528D">
        <w:rPr>
          <w:sz w:val="28"/>
          <w:szCs w:val="28"/>
        </w:rPr>
        <w:t>3</w:t>
      </w:r>
      <w:r w:rsidR="00206B47" w:rsidRPr="00B5528D">
        <w:rPr>
          <w:sz w:val="28"/>
          <w:szCs w:val="28"/>
        </w:rPr>
        <w:t xml:space="preserve"> г.       </w:t>
      </w:r>
      <w:r w:rsidR="00525055" w:rsidRPr="00B5528D">
        <w:rPr>
          <w:sz w:val="28"/>
          <w:szCs w:val="28"/>
        </w:rPr>
        <w:t xml:space="preserve">    </w:t>
      </w:r>
      <w:r w:rsidR="00206B47" w:rsidRPr="00B5528D">
        <w:rPr>
          <w:sz w:val="28"/>
          <w:szCs w:val="28"/>
        </w:rPr>
        <w:t xml:space="preserve">                                               г.п. Виллози</w:t>
      </w:r>
    </w:p>
    <w:p w:rsidR="00206B47" w:rsidRPr="00AD1C59" w:rsidRDefault="00206B47" w:rsidP="00AD1C59">
      <w:pPr>
        <w:jc w:val="center"/>
      </w:pPr>
    </w:p>
    <w:p w:rsidR="00B5528D" w:rsidRDefault="000322D3" w:rsidP="00B5528D">
      <w:pPr>
        <w:shd w:val="clear" w:color="auto" w:fill="FEFEFE"/>
        <w:rPr>
          <w:color w:val="000000" w:themeColor="text1"/>
          <w:sz w:val="20"/>
          <w:szCs w:val="20"/>
        </w:rPr>
      </w:pPr>
      <w:r w:rsidRPr="00B5528D">
        <w:rPr>
          <w:rStyle w:val="a4"/>
          <w:b w:val="0"/>
          <w:sz w:val="20"/>
          <w:szCs w:val="20"/>
        </w:rPr>
        <w:t>«</w:t>
      </w:r>
      <w:r w:rsidR="00B5528D" w:rsidRPr="00B5528D">
        <w:rPr>
          <w:color w:val="000000" w:themeColor="text1"/>
          <w:sz w:val="20"/>
          <w:szCs w:val="20"/>
        </w:rPr>
        <w:t>Об утверждении программы профилактики рисков</w:t>
      </w:r>
    </w:p>
    <w:p w:rsidR="00B5528D" w:rsidRDefault="00B5528D" w:rsidP="00B5528D">
      <w:pPr>
        <w:shd w:val="clear" w:color="auto" w:fill="FEFEFE"/>
        <w:rPr>
          <w:color w:val="000000" w:themeColor="text1"/>
          <w:sz w:val="20"/>
          <w:szCs w:val="20"/>
        </w:rPr>
      </w:pPr>
      <w:r w:rsidRPr="00B5528D">
        <w:rPr>
          <w:color w:val="000000" w:themeColor="text1"/>
          <w:sz w:val="20"/>
          <w:szCs w:val="20"/>
        </w:rPr>
        <w:t xml:space="preserve"> причинения вреда (ущерба) охраняемым законом</w:t>
      </w:r>
    </w:p>
    <w:p w:rsidR="003325BC" w:rsidRDefault="00B5528D" w:rsidP="001E778F">
      <w:pPr>
        <w:shd w:val="clear" w:color="auto" w:fill="FEFEFE"/>
        <w:rPr>
          <w:color w:val="000000" w:themeColor="text1"/>
          <w:sz w:val="20"/>
          <w:szCs w:val="20"/>
        </w:rPr>
      </w:pPr>
      <w:r w:rsidRPr="00B5528D">
        <w:rPr>
          <w:color w:val="000000" w:themeColor="text1"/>
          <w:sz w:val="20"/>
          <w:szCs w:val="20"/>
        </w:rPr>
        <w:t xml:space="preserve"> ценностям в сфере муниципального контроля</w:t>
      </w:r>
    </w:p>
    <w:p w:rsidR="003325BC" w:rsidRDefault="003325BC" w:rsidP="001E778F">
      <w:pPr>
        <w:shd w:val="clear" w:color="auto" w:fill="FEFEF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на автомобильном транспорте и дорожном хозяйстве</w:t>
      </w:r>
    </w:p>
    <w:p w:rsidR="00B5528D" w:rsidRDefault="000322D3" w:rsidP="001E778F">
      <w:pPr>
        <w:shd w:val="clear" w:color="auto" w:fill="FEFEFE"/>
        <w:rPr>
          <w:rStyle w:val="a4"/>
          <w:b w:val="0"/>
          <w:sz w:val="20"/>
          <w:szCs w:val="20"/>
        </w:rPr>
      </w:pPr>
      <w:r w:rsidRPr="00B5528D">
        <w:rPr>
          <w:rStyle w:val="a4"/>
          <w:b w:val="0"/>
          <w:sz w:val="20"/>
          <w:szCs w:val="20"/>
        </w:rPr>
        <w:t xml:space="preserve"> в границах муниципального</w:t>
      </w:r>
      <w:r w:rsidR="00B5528D">
        <w:rPr>
          <w:rStyle w:val="a4"/>
          <w:b w:val="0"/>
          <w:sz w:val="20"/>
          <w:szCs w:val="20"/>
        </w:rPr>
        <w:t xml:space="preserve"> </w:t>
      </w:r>
      <w:r w:rsidRPr="00B5528D">
        <w:rPr>
          <w:rStyle w:val="a4"/>
          <w:b w:val="0"/>
          <w:sz w:val="20"/>
          <w:szCs w:val="20"/>
        </w:rPr>
        <w:t>образования</w:t>
      </w:r>
    </w:p>
    <w:p w:rsidR="00B5528D" w:rsidRDefault="000322D3" w:rsidP="00206B47">
      <w:pPr>
        <w:shd w:val="clear" w:color="auto" w:fill="FEFEFE"/>
        <w:rPr>
          <w:rStyle w:val="a4"/>
          <w:b w:val="0"/>
          <w:sz w:val="20"/>
          <w:szCs w:val="20"/>
        </w:rPr>
      </w:pPr>
      <w:r w:rsidRPr="00B5528D">
        <w:rPr>
          <w:rStyle w:val="a4"/>
          <w:b w:val="0"/>
          <w:sz w:val="20"/>
          <w:szCs w:val="20"/>
        </w:rPr>
        <w:t xml:space="preserve"> Виллозского городского поселения Ломоносовского</w:t>
      </w:r>
    </w:p>
    <w:p w:rsidR="00206B47" w:rsidRDefault="000322D3" w:rsidP="00206B47">
      <w:pPr>
        <w:shd w:val="clear" w:color="auto" w:fill="FEFEFE"/>
        <w:rPr>
          <w:bCs/>
          <w:sz w:val="22"/>
          <w:szCs w:val="22"/>
        </w:rPr>
      </w:pPr>
      <w:r w:rsidRPr="00B5528D">
        <w:rPr>
          <w:rStyle w:val="a4"/>
          <w:b w:val="0"/>
          <w:sz w:val="20"/>
          <w:szCs w:val="20"/>
        </w:rPr>
        <w:t xml:space="preserve"> муниципального района Ленинградской области»</w:t>
      </w:r>
    </w:p>
    <w:p w:rsidR="00206B47" w:rsidRPr="00206B47" w:rsidRDefault="00206B47" w:rsidP="00206B47">
      <w:pPr>
        <w:shd w:val="clear" w:color="auto" w:fill="FEFEFE"/>
        <w:rPr>
          <w:sz w:val="22"/>
          <w:szCs w:val="22"/>
        </w:rPr>
      </w:pPr>
    </w:p>
    <w:p w:rsidR="00206B47" w:rsidRPr="00B5528D" w:rsidRDefault="000322D3" w:rsidP="00335616">
      <w:pPr>
        <w:ind w:firstLine="708"/>
        <w:jc w:val="both"/>
        <w:rPr>
          <w:rStyle w:val="a4"/>
          <w:b w:val="0"/>
          <w:sz w:val="28"/>
          <w:szCs w:val="28"/>
        </w:rPr>
      </w:pPr>
      <w:proofErr w:type="gramStart"/>
      <w:r w:rsidRPr="00B5528D">
        <w:rPr>
          <w:sz w:val="28"/>
          <w:szCs w:val="28"/>
        </w:rPr>
        <w:t xml:space="preserve">В соответствии с Федеральным законом от 31.07.2020 № 248–ФЗ «О государственном контроле (надзоре) и муниципальном контроле в Российской Федерации», Постановлением Правительства РФ от </w:t>
      </w:r>
      <w:r w:rsidR="00B5528D" w:rsidRPr="00B5528D">
        <w:rPr>
          <w:sz w:val="28"/>
          <w:szCs w:val="28"/>
        </w:rPr>
        <w:t>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5528D">
        <w:rPr>
          <w:sz w:val="28"/>
          <w:szCs w:val="28"/>
        </w:rPr>
        <w:t>,</w:t>
      </w:r>
      <w:r w:rsidR="00355CC4" w:rsidRPr="00B5528D">
        <w:rPr>
          <w:sz w:val="28"/>
          <w:szCs w:val="28"/>
        </w:rPr>
        <w:t xml:space="preserve"> </w:t>
      </w:r>
      <w:r w:rsidR="00B5528D" w:rsidRPr="00B5528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End"/>
    </w:p>
    <w:p w:rsidR="00206B47" w:rsidRPr="00B5528D" w:rsidRDefault="00206B47" w:rsidP="00206B47">
      <w:pPr>
        <w:shd w:val="clear" w:color="auto" w:fill="FEFEFE"/>
        <w:jc w:val="center"/>
        <w:rPr>
          <w:b/>
          <w:bCs/>
          <w:sz w:val="28"/>
          <w:szCs w:val="28"/>
        </w:rPr>
      </w:pPr>
    </w:p>
    <w:p w:rsidR="00206B47" w:rsidRPr="00B5528D" w:rsidRDefault="00206B47" w:rsidP="00206B47">
      <w:pPr>
        <w:shd w:val="clear" w:color="auto" w:fill="FEFEFE"/>
        <w:jc w:val="center"/>
        <w:rPr>
          <w:b/>
          <w:bCs/>
          <w:sz w:val="28"/>
          <w:szCs w:val="28"/>
        </w:rPr>
      </w:pPr>
      <w:r w:rsidRPr="00B5528D">
        <w:rPr>
          <w:b/>
          <w:bCs/>
          <w:sz w:val="28"/>
          <w:szCs w:val="28"/>
        </w:rPr>
        <w:t>ПОСТАНОВЛЯЮ:</w:t>
      </w:r>
    </w:p>
    <w:p w:rsidR="00206B47" w:rsidRPr="00B5528D" w:rsidRDefault="00206B47" w:rsidP="00206B47">
      <w:pPr>
        <w:shd w:val="clear" w:color="auto" w:fill="FEFEFE"/>
        <w:jc w:val="center"/>
        <w:rPr>
          <w:sz w:val="28"/>
          <w:szCs w:val="28"/>
        </w:rPr>
      </w:pPr>
    </w:p>
    <w:p w:rsidR="00355CC4" w:rsidRPr="00B5528D" w:rsidRDefault="00B5528D" w:rsidP="00355CC4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B5528D">
        <w:rPr>
          <w:color w:val="000000" w:themeColor="text1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муниципального контроля</w:t>
      </w:r>
      <w:r w:rsidR="00355CC4" w:rsidRPr="00B5528D">
        <w:rPr>
          <w:sz w:val="28"/>
          <w:szCs w:val="28"/>
        </w:rPr>
        <w:t xml:space="preserve"> </w:t>
      </w:r>
      <w:r w:rsidR="003325BC" w:rsidRPr="003325BC">
        <w:rPr>
          <w:color w:val="000000" w:themeColor="text1"/>
          <w:sz w:val="28"/>
          <w:szCs w:val="28"/>
        </w:rPr>
        <w:t>на автомобильном транспорте и дорожном хозяйстве</w:t>
      </w:r>
      <w:r w:rsidR="003325BC" w:rsidRPr="003325BC">
        <w:rPr>
          <w:sz w:val="28"/>
          <w:szCs w:val="28"/>
        </w:rPr>
        <w:t xml:space="preserve"> </w:t>
      </w:r>
      <w:r w:rsidR="00355CC4" w:rsidRPr="003325BC">
        <w:rPr>
          <w:sz w:val="28"/>
          <w:szCs w:val="28"/>
        </w:rPr>
        <w:t>в границах муниципального</w:t>
      </w:r>
      <w:r w:rsidR="00355CC4" w:rsidRPr="00B5528D">
        <w:rPr>
          <w:sz w:val="28"/>
          <w:szCs w:val="28"/>
        </w:rPr>
        <w:t xml:space="preserve"> образования Виллозского городского поселения Ломоносовского муниципального района Ленинградской области.</w:t>
      </w:r>
    </w:p>
    <w:p w:rsidR="00206B47" w:rsidRPr="00B5528D" w:rsidRDefault="00206B47" w:rsidP="00335616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B5528D">
        <w:rPr>
          <w:sz w:val="28"/>
          <w:szCs w:val="28"/>
        </w:rPr>
        <w:t xml:space="preserve">Данное постановление подлежит обязательному опубликованию на официальном сайте муниципального образования </w:t>
      </w:r>
      <w:proofErr w:type="spellStart"/>
      <w:r w:rsidRPr="00B5528D">
        <w:rPr>
          <w:sz w:val="28"/>
          <w:szCs w:val="28"/>
        </w:rPr>
        <w:t>Виллозское</w:t>
      </w:r>
      <w:proofErr w:type="spellEnd"/>
      <w:r w:rsidRPr="00B5528D">
        <w:rPr>
          <w:sz w:val="28"/>
          <w:szCs w:val="28"/>
        </w:rPr>
        <w:t xml:space="preserve"> городское поселение </w:t>
      </w:r>
      <w:hyperlink r:id="rId6" w:history="1">
        <w:r w:rsidRPr="00B5528D">
          <w:rPr>
            <w:rStyle w:val="a5"/>
            <w:color w:val="auto"/>
            <w:sz w:val="28"/>
            <w:szCs w:val="28"/>
            <w:lang w:val="en-US"/>
          </w:rPr>
          <w:t>http</w:t>
        </w:r>
        <w:r w:rsidRPr="00B5528D">
          <w:rPr>
            <w:rStyle w:val="a5"/>
            <w:color w:val="auto"/>
            <w:sz w:val="28"/>
            <w:szCs w:val="28"/>
          </w:rPr>
          <w:t>://</w:t>
        </w:r>
        <w:r w:rsidRPr="00B5528D">
          <w:rPr>
            <w:rStyle w:val="a5"/>
            <w:color w:val="auto"/>
            <w:sz w:val="28"/>
            <w:szCs w:val="28"/>
            <w:lang w:val="en-US"/>
          </w:rPr>
          <w:t>www</w:t>
        </w:r>
        <w:r w:rsidRPr="00B5528D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B5528D">
          <w:rPr>
            <w:rStyle w:val="a5"/>
            <w:color w:val="auto"/>
            <w:sz w:val="28"/>
            <w:szCs w:val="28"/>
            <w:lang w:val="en-US"/>
          </w:rPr>
          <w:t>villozi</w:t>
        </w:r>
        <w:proofErr w:type="spellEnd"/>
        <w:r w:rsidRPr="00B5528D">
          <w:rPr>
            <w:rStyle w:val="a5"/>
            <w:color w:val="auto"/>
            <w:sz w:val="28"/>
            <w:szCs w:val="28"/>
          </w:rPr>
          <w:t>-</w:t>
        </w:r>
        <w:proofErr w:type="spellStart"/>
        <w:r w:rsidRPr="00B5528D">
          <w:rPr>
            <w:rStyle w:val="a5"/>
            <w:color w:val="auto"/>
            <w:sz w:val="28"/>
            <w:szCs w:val="28"/>
            <w:lang w:val="en-US"/>
          </w:rPr>
          <w:t>adm</w:t>
        </w:r>
        <w:proofErr w:type="spellEnd"/>
        <w:r w:rsidRPr="00B5528D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B5528D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5528D">
        <w:rPr>
          <w:sz w:val="28"/>
          <w:szCs w:val="28"/>
        </w:rPr>
        <w:t>.</w:t>
      </w:r>
    </w:p>
    <w:p w:rsidR="00206B47" w:rsidRPr="00B5528D" w:rsidRDefault="00206B47" w:rsidP="00335616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B5528D">
        <w:rPr>
          <w:sz w:val="28"/>
          <w:szCs w:val="28"/>
        </w:rPr>
        <w:t xml:space="preserve">Данное постановление вступает в силу с </w:t>
      </w:r>
      <w:r w:rsidR="00C77446" w:rsidRPr="00B5528D">
        <w:rPr>
          <w:sz w:val="28"/>
          <w:szCs w:val="28"/>
        </w:rPr>
        <w:t>момента опубликования</w:t>
      </w:r>
      <w:r w:rsidRPr="00B5528D">
        <w:rPr>
          <w:sz w:val="28"/>
          <w:szCs w:val="28"/>
        </w:rPr>
        <w:t>.</w:t>
      </w:r>
      <w:r w:rsidR="00C77446" w:rsidRPr="00B5528D">
        <w:rPr>
          <w:sz w:val="28"/>
          <w:szCs w:val="28"/>
        </w:rPr>
        <w:t xml:space="preserve"> </w:t>
      </w:r>
    </w:p>
    <w:p w:rsidR="00355CC4" w:rsidRPr="00B5528D" w:rsidRDefault="00355CC4" w:rsidP="00206B47">
      <w:pPr>
        <w:ind w:left="360"/>
        <w:jc w:val="both"/>
        <w:rPr>
          <w:sz w:val="28"/>
          <w:szCs w:val="28"/>
        </w:rPr>
      </w:pPr>
    </w:p>
    <w:p w:rsidR="00206B47" w:rsidRPr="00B5528D" w:rsidRDefault="00206B47" w:rsidP="00206B47">
      <w:pPr>
        <w:jc w:val="both"/>
        <w:rPr>
          <w:sz w:val="28"/>
          <w:szCs w:val="28"/>
        </w:rPr>
      </w:pPr>
    </w:p>
    <w:p w:rsidR="00206B47" w:rsidRPr="00B5528D" w:rsidRDefault="00BC445C" w:rsidP="00206B47">
      <w:pPr>
        <w:jc w:val="both"/>
        <w:rPr>
          <w:sz w:val="28"/>
          <w:szCs w:val="28"/>
        </w:rPr>
      </w:pPr>
      <w:r w:rsidRPr="00B5528D">
        <w:rPr>
          <w:sz w:val="28"/>
          <w:szCs w:val="28"/>
        </w:rPr>
        <w:t>Г</w:t>
      </w:r>
      <w:r w:rsidR="003C2740" w:rsidRPr="00B5528D">
        <w:rPr>
          <w:sz w:val="28"/>
          <w:szCs w:val="28"/>
        </w:rPr>
        <w:t>лав</w:t>
      </w:r>
      <w:r w:rsidRPr="00B5528D">
        <w:rPr>
          <w:sz w:val="28"/>
          <w:szCs w:val="28"/>
        </w:rPr>
        <w:t>а</w:t>
      </w:r>
      <w:r w:rsidR="00206B47" w:rsidRPr="00B5528D">
        <w:rPr>
          <w:sz w:val="28"/>
          <w:szCs w:val="28"/>
        </w:rPr>
        <w:t xml:space="preserve"> администрации</w:t>
      </w:r>
    </w:p>
    <w:p w:rsidR="00206B47" w:rsidRDefault="00206B47" w:rsidP="00206B47">
      <w:pPr>
        <w:jc w:val="both"/>
        <w:rPr>
          <w:sz w:val="28"/>
          <w:szCs w:val="28"/>
        </w:rPr>
      </w:pPr>
      <w:r w:rsidRPr="00B5528D">
        <w:rPr>
          <w:sz w:val="28"/>
          <w:szCs w:val="28"/>
        </w:rPr>
        <w:t>Виллозского городского поселения</w:t>
      </w:r>
      <w:r w:rsidR="00B5528D">
        <w:rPr>
          <w:sz w:val="28"/>
          <w:szCs w:val="28"/>
        </w:rPr>
        <w:tab/>
      </w:r>
      <w:r w:rsidR="00B5528D">
        <w:rPr>
          <w:sz w:val="28"/>
          <w:szCs w:val="28"/>
        </w:rPr>
        <w:tab/>
      </w:r>
      <w:r w:rsidR="00B5528D">
        <w:rPr>
          <w:sz w:val="28"/>
          <w:szCs w:val="28"/>
        </w:rPr>
        <w:tab/>
      </w:r>
      <w:r w:rsidR="00204804" w:rsidRPr="00B5528D">
        <w:rPr>
          <w:sz w:val="28"/>
          <w:szCs w:val="28"/>
        </w:rPr>
        <w:tab/>
      </w:r>
      <w:r w:rsidR="00204804" w:rsidRPr="00B5528D">
        <w:rPr>
          <w:sz w:val="28"/>
          <w:szCs w:val="28"/>
        </w:rPr>
        <w:tab/>
      </w:r>
      <w:r w:rsidR="00BC445C" w:rsidRPr="00B5528D">
        <w:rPr>
          <w:sz w:val="28"/>
          <w:szCs w:val="28"/>
        </w:rPr>
        <w:t>С.</w:t>
      </w:r>
      <w:r w:rsidR="000069B7" w:rsidRPr="00B5528D">
        <w:rPr>
          <w:sz w:val="28"/>
          <w:szCs w:val="28"/>
        </w:rPr>
        <w:t>В</w:t>
      </w:r>
      <w:r w:rsidRPr="00B5528D">
        <w:rPr>
          <w:sz w:val="28"/>
          <w:szCs w:val="28"/>
        </w:rPr>
        <w:t>.</w:t>
      </w:r>
      <w:r w:rsidR="00BC445C" w:rsidRPr="00B5528D">
        <w:rPr>
          <w:sz w:val="28"/>
          <w:szCs w:val="28"/>
        </w:rPr>
        <w:t xml:space="preserve"> </w:t>
      </w:r>
      <w:r w:rsidR="000069B7" w:rsidRPr="00B5528D">
        <w:rPr>
          <w:sz w:val="28"/>
          <w:szCs w:val="28"/>
        </w:rPr>
        <w:t>А</w:t>
      </w:r>
      <w:r w:rsidR="00BC445C" w:rsidRPr="00B5528D">
        <w:rPr>
          <w:sz w:val="28"/>
          <w:szCs w:val="28"/>
        </w:rPr>
        <w:t>ндреева</w:t>
      </w:r>
    </w:p>
    <w:p w:rsidR="00072BC8" w:rsidRDefault="00B5528D" w:rsidP="00072BC8">
      <w:pPr>
        <w:pStyle w:val="2"/>
        <w:tabs>
          <w:tab w:val="left" w:pos="6323"/>
        </w:tabs>
        <w:spacing w:before="0" w:after="0"/>
        <w:jc w:val="center"/>
        <w:rPr>
          <w:b w:val="0"/>
          <w:bCs w:val="0"/>
        </w:rPr>
      </w:pPr>
      <w:r>
        <w:br w:type="page"/>
      </w:r>
      <w:r w:rsidR="00072BC8">
        <w:rPr>
          <w:b w:val="0"/>
          <w:bCs w:val="0"/>
        </w:rPr>
        <w:lastRenderedPageBreak/>
        <w:t>ПРОГРАММА</w:t>
      </w:r>
    </w:p>
    <w:p w:rsidR="00072BC8" w:rsidRPr="00072BC8" w:rsidRDefault="00072BC8" w:rsidP="00072BC8">
      <w:pPr>
        <w:pStyle w:val="2"/>
        <w:spacing w:before="0" w:after="0"/>
        <w:jc w:val="center"/>
        <w:rPr>
          <w:b w:val="0"/>
          <w:bCs w:val="0"/>
        </w:rPr>
      </w:pPr>
      <w:r w:rsidRPr="002D10E9">
        <w:rPr>
          <w:b w:val="0"/>
          <w:bCs w:val="0"/>
        </w:rPr>
        <w:t>профилактики рисков причинения вреда (ущерба) охраняемым законом ценностям в сфере муниципального контроля</w:t>
      </w:r>
      <w:r w:rsidR="003325BC">
        <w:rPr>
          <w:b w:val="0"/>
          <w:bCs w:val="0"/>
        </w:rPr>
        <w:t xml:space="preserve"> </w:t>
      </w:r>
      <w:r w:rsidR="003325BC" w:rsidRPr="003325BC">
        <w:rPr>
          <w:b w:val="0"/>
          <w:color w:val="000000" w:themeColor="text1"/>
        </w:rPr>
        <w:t>на автомобильном транспорте и дорожном хозяйстве</w:t>
      </w:r>
      <w:r w:rsidRPr="003325BC">
        <w:rPr>
          <w:b w:val="0"/>
          <w:bCs w:val="0"/>
        </w:rPr>
        <w:t xml:space="preserve"> </w:t>
      </w:r>
      <w:r w:rsidRPr="003325BC">
        <w:rPr>
          <w:b w:val="0"/>
        </w:rPr>
        <w:t>в границах муницип</w:t>
      </w:r>
      <w:r w:rsidRPr="00072BC8">
        <w:rPr>
          <w:b w:val="0"/>
        </w:rPr>
        <w:t>ального образования Виллозского городского поселения Ломоносовского муниципального района Ленинградской области</w:t>
      </w:r>
    </w:p>
    <w:p w:rsidR="00072BC8" w:rsidRDefault="00072BC8" w:rsidP="00072BC8">
      <w:pPr>
        <w:pStyle w:val="2"/>
        <w:spacing w:before="0" w:after="0"/>
        <w:jc w:val="center"/>
        <w:rPr>
          <w:b w:val="0"/>
          <w:bCs w:val="0"/>
        </w:rPr>
      </w:pPr>
    </w:p>
    <w:p w:rsidR="005F3903" w:rsidRPr="005F3903" w:rsidRDefault="005F3903" w:rsidP="005F3903"/>
    <w:p w:rsidR="00072BC8" w:rsidRDefault="00072BC8" w:rsidP="00072BC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B4495">
        <w:rPr>
          <w:bCs/>
          <w:sz w:val="28"/>
          <w:szCs w:val="28"/>
        </w:rPr>
        <w:t>Раздел 1. Общие положения </w:t>
      </w:r>
    </w:p>
    <w:p w:rsidR="00072BC8" w:rsidRPr="00FB4495" w:rsidRDefault="00072BC8" w:rsidP="00072BC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72BC8" w:rsidRDefault="00072BC8" w:rsidP="00072BC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10E9">
        <w:rPr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3325BC">
        <w:rPr>
          <w:sz w:val="28"/>
          <w:szCs w:val="28"/>
        </w:rPr>
        <w:t xml:space="preserve"> </w:t>
      </w:r>
      <w:r w:rsidR="003325BC" w:rsidRPr="003325BC">
        <w:rPr>
          <w:color w:val="000000" w:themeColor="text1"/>
          <w:sz w:val="28"/>
          <w:szCs w:val="28"/>
        </w:rPr>
        <w:t>на автомобильном транспорте и дорожном хозяйстве</w:t>
      </w:r>
      <w:r>
        <w:rPr>
          <w:sz w:val="28"/>
          <w:szCs w:val="28"/>
        </w:rPr>
        <w:t>.</w:t>
      </w:r>
      <w:r w:rsidRPr="002D10E9">
        <w:rPr>
          <w:sz w:val="28"/>
          <w:szCs w:val="28"/>
        </w:rPr>
        <w:t> </w:t>
      </w:r>
    </w:p>
    <w:p w:rsidR="00072BC8" w:rsidRPr="002D10E9" w:rsidRDefault="00072BC8" w:rsidP="00072BC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72BC8" w:rsidRDefault="00072BC8" w:rsidP="00072BC8">
      <w:pPr>
        <w:pStyle w:val="a3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FB4495">
        <w:rPr>
          <w:bCs/>
          <w:color w:val="010101"/>
          <w:sz w:val="28"/>
          <w:szCs w:val="28"/>
        </w:rPr>
        <w:t>Раздел 2. Аналитическая часть Программы </w:t>
      </w:r>
    </w:p>
    <w:p w:rsidR="00072BC8" w:rsidRPr="00FB4495" w:rsidRDefault="00072BC8" w:rsidP="00072BC8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072BC8" w:rsidRPr="002D10E9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072BC8" w:rsidRPr="002D10E9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Муниципальный контроль </w:t>
      </w:r>
      <w:r w:rsidR="003325BC" w:rsidRPr="003325BC">
        <w:rPr>
          <w:color w:val="000000" w:themeColor="text1"/>
          <w:sz w:val="28"/>
          <w:szCs w:val="28"/>
        </w:rPr>
        <w:t>на автомобильном транспорте и дорожном хозяйстве</w:t>
      </w:r>
      <w:r w:rsidR="003325BC" w:rsidRPr="002D10E9"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 xml:space="preserve">осуществляется </w:t>
      </w:r>
      <w:r>
        <w:rPr>
          <w:color w:val="010101"/>
          <w:sz w:val="28"/>
          <w:szCs w:val="28"/>
        </w:rPr>
        <w:t xml:space="preserve">администрацией </w:t>
      </w:r>
      <w:r w:rsidRPr="00B5528D">
        <w:rPr>
          <w:sz w:val="28"/>
          <w:szCs w:val="28"/>
        </w:rPr>
        <w:t>Виллозского городского поселения Ломоносовского муниципального района Ленинградской области</w:t>
      </w:r>
      <w:r w:rsidRPr="002D10E9">
        <w:rPr>
          <w:color w:val="010101"/>
          <w:sz w:val="28"/>
          <w:szCs w:val="28"/>
        </w:rPr>
        <w:t xml:space="preserve"> (далее </w:t>
      </w:r>
      <w:proofErr w:type="gramStart"/>
      <w:r w:rsidRPr="002D10E9">
        <w:rPr>
          <w:color w:val="010101"/>
          <w:sz w:val="28"/>
          <w:szCs w:val="28"/>
        </w:rPr>
        <w:t>–</w:t>
      </w:r>
      <w:r>
        <w:rPr>
          <w:color w:val="010101"/>
          <w:sz w:val="28"/>
          <w:szCs w:val="28"/>
        </w:rPr>
        <w:t>а</w:t>
      </w:r>
      <w:proofErr w:type="gramEnd"/>
      <w:r>
        <w:rPr>
          <w:color w:val="010101"/>
          <w:sz w:val="28"/>
          <w:szCs w:val="28"/>
        </w:rPr>
        <w:t>дминистрация</w:t>
      </w:r>
      <w:r w:rsidRPr="002D10E9">
        <w:rPr>
          <w:color w:val="010101"/>
          <w:sz w:val="28"/>
          <w:szCs w:val="28"/>
        </w:rPr>
        <w:t>).</w:t>
      </w:r>
    </w:p>
    <w:p w:rsidR="00072BC8" w:rsidRPr="002D10E9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</w:t>
      </w:r>
      <w:r w:rsidRPr="002D10E9">
        <w:rPr>
          <w:color w:val="010101"/>
          <w:sz w:val="28"/>
          <w:szCs w:val="28"/>
        </w:rPr>
        <w:t xml:space="preserve"> Обзор по виду муниципального контроля.</w:t>
      </w:r>
    </w:p>
    <w:p w:rsidR="00072BC8" w:rsidRPr="003325BC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proofErr w:type="gramStart"/>
      <w:r w:rsidRPr="002D10E9">
        <w:rPr>
          <w:color w:val="010101"/>
          <w:sz w:val="28"/>
          <w:szCs w:val="28"/>
        </w:rPr>
        <w:t>Муниципаль</w:t>
      </w:r>
      <w:r>
        <w:rPr>
          <w:color w:val="010101"/>
          <w:sz w:val="28"/>
          <w:szCs w:val="28"/>
        </w:rPr>
        <w:t>ный контроль</w:t>
      </w:r>
      <w:r w:rsidR="003325BC">
        <w:rPr>
          <w:color w:val="010101"/>
          <w:sz w:val="28"/>
          <w:szCs w:val="28"/>
        </w:rPr>
        <w:t xml:space="preserve"> </w:t>
      </w:r>
      <w:r w:rsidR="003325BC" w:rsidRPr="003325BC">
        <w:rPr>
          <w:color w:val="000000" w:themeColor="text1"/>
          <w:sz w:val="28"/>
          <w:szCs w:val="28"/>
        </w:rPr>
        <w:t>на автомобильном транспорте и дорожном хозяйстве</w:t>
      </w:r>
      <w:r w:rsidR="003325BC">
        <w:rPr>
          <w:color w:val="000000" w:themeColor="text1"/>
          <w:sz w:val="28"/>
          <w:szCs w:val="28"/>
        </w:rPr>
        <w:t xml:space="preserve"> </w:t>
      </w:r>
      <w:r w:rsidRPr="003325BC">
        <w:rPr>
          <w:color w:val="010101"/>
          <w:sz w:val="28"/>
          <w:szCs w:val="28"/>
        </w:rPr>
        <w:t>–</w:t>
      </w:r>
      <w:r w:rsidR="003325BC" w:rsidRPr="003325BC">
        <w:rPr>
          <w:color w:val="010101"/>
          <w:sz w:val="28"/>
          <w:szCs w:val="28"/>
        </w:rPr>
        <w:t xml:space="preserve"> </w:t>
      </w:r>
      <w:r w:rsidR="003325BC" w:rsidRPr="003325BC">
        <w:rPr>
          <w:sz w:val="28"/>
          <w:szCs w:val="28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</w:t>
      </w:r>
      <w:r w:rsidR="003325BC" w:rsidRPr="00F806C4">
        <w:rPr>
          <w:sz w:val="28"/>
          <w:szCs w:val="28"/>
        </w:rPr>
        <w:t>осуществлении последними деятельности и использовании автомобильных дорог местного значения в границах муниципального образования Виллозского городское поселение (далее - автомобильные дороги), в том числе при реконструкции, капитальном</w:t>
      </w:r>
      <w:r w:rsidR="003325BC" w:rsidRPr="003325BC">
        <w:rPr>
          <w:sz w:val="28"/>
          <w:szCs w:val="28"/>
        </w:rPr>
        <w:t xml:space="preserve"> ремонте, ремонте автомобильных дорог, прокладке, переносе</w:t>
      </w:r>
      <w:proofErr w:type="gramEnd"/>
      <w:r w:rsidR="003325BC" w:rsidRPr="003325BC">
        <w:rPr>
          <w:sz w:val="28"/>
          <w:szCs w:val="28"/>
        </w:rPr>
        <w:t xml:space="preserve">, </w:t>
      </w:r>
      <w:proofErr w:type="gramStart"/>
      <w:r w:rsidR="003325BC" w:rsidRPr="003325BC">
        <w:rPr>
          <w:sz w:val="28"/>
          <w:szCs w:val="28"/>
        </w:rPr>
        <w:t>переустройстве</w:t>
      </w:r>
      <w:proofErr w:type="gramEnd"/>
      <w:r w:rsidR="003325BC" w:rsidRPr="003325BC">
        <w:rPr>
          <w:sz w:val="28"/>
          <w:szCs w:val="28"/>
        </w:rPr>
        <w:t xml:space="preserve">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</w:t>
      </w:r>
      <w:proofErr w:type="gramStart"/>
      <w:r w:rsidR="003325BC" w:rsidRPr="003325BC">
        <w:rPr>
          <w:sz w:val="28"/>
          <w:szCs w:val="28"/>
        </w:rPr>
        <w:t>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072BC8" w:rsidRPr="002D10E9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072BC8" w:rsidRPr="002D10E9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</w:t>
      </w:r>
      <w:r w:rsidR="00220131" w:rsidRPr="00220131">
        <w:rPr>
          <w:sz w:val="28"/>
          <w:szCs w:val="28"/>
        </w:rPr>
        <w:t>автомобильных дорог и дорожной деятельности</w:t>
      </w:r>
      <w:r w:rsidRPr="002D10E9">
        <w:rPr>
          <w:color w:val="010101"/>
          <w:sz w:val="28"/>
          <w:szCs w:val="28"/>
        </w:rPr>
        <w:t>;</w:t>
      </w:r>
    </w:p>
    <w:p w:rsidR="00072BC8" w:rsidRPr="002D10E9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</w:t>
      </w:r>
      <w:r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 xml:space="preserve">а </w:t>
      </w:r>
      <w:r w:rsidRPr="002D10E9">
        <w:rPr>
          <w:color w:val="010101"/>
          <w:sz w:val="28"/>
          <w:szCs w:val="28"/>
        </w:rPr>
        <w:lastRenderedPageBreak/>
        <w:t>также систематического наблюдения за исполнением обязательных требований;</w:t>
      </w:r>
    </w:p>
    <w:p w:rsidR="00072BC8" w:rsidRPr="002D10E9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72BC8" w:rsidRPr="002D10E9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72BC8" w:rsidRPr="002D10E9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2.4. Подконтрольные субъекты:</w:t>
      </w:r>
    </w:p>
    <w:p w:rsidR="00072BC8" w:rsidRPr="00220131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- юридические лица, индивидуальные предприниматели </w:t>
      </w:r>
      <w:r w:rsidRPr="00220131">
        <w:rPr>
          <w:color w:val="010101"/>
          <w:sz w:val="28"/>
          <w:szCs w:val="28"/>
        </w:rPr>
        <w:t xml:space="preserve">и </w:t>
      </w:r>
      <w:r w:rsidR="00220131" w:rsidRPr="00220131">
        <w:rPr>
          <w:sz w:val="28"/>
          <w:szCs w:val="28"/>
        </w:rPr>
        <w:t>физические лица при осуществлении ими производственной и иной деятельности в отношении автомобильных дорог</w:t>
      </w:r>
      <w:r w:rsidRPr="00220131">
        <w:rPr>
          <w:color w:val="010101"/>
          <w:sz w:val="28"/>
          <w:szCs w:val="28"/>
        </w:rPr>
        <w:t>.</w:t>
      </w:r>
    </w:p>
    <w:p w:rsidR="00072BC8" w:rsidRPr="00220131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</w:t>
      </w:r>
      <w:r>
        <w:rPr>
          <w:color w:val="010101"/>
          <w:sz w:val="28"/>
          <w:szCs w:val="28"/>
        </w:rPr>
        <w:t>при проведении администрацией</w:t>
      </w:r>
      <w:r w:rsidRPr="002D10E9">
        <w:rPr>
          <w:color w:val="010101"/>
          <w:sz w:val="28"/>
          <w:szCs w:val="28"/>
        </w:rPr>
        <w:t xml:space="preserve"> мероприятий по муниципальному </w:t>
      </w:r>
      <w:r w:rsidRPr="00220131">
        <w:rPr>
          <w:color w:val="010101"/>
          <w:sz w:val="28"/>
          <w:szCs w:val="28"/>
        </w:rPr>
        <w:t>контролю</w:t>
      </w:r>
      <w:r w:rsidR="00220131" w:rsidRPr="00220131">
        <w:rPr>
          <w:color w:val="010101"/>
          <w:sz w:val="28"/>
          <w:szCs w:val="28"/>
        </w:rPr>
        <w:t xml:space="preserve"> </w:t>
      </w:r>
      <w:r w:rsidR="00220131" w:rsidRPr="00220131">
        <w:rPr>
          <w:sz w:val="28"/>
          <w:szCs w:val="28"/>
        </w:rPr>
        <w:t>на автомобильном транспорте и дорожном хозяйстве</w:t>
      </w:r>
      <w:r w:rsidRPr="00220131">
        <w:rPr>
          <w:color w:val="010101"/>
          <w:sz w:val="28"/>
          <w:szCs w:val="28"/>
        </w:rPr>
        <w:t>:</w:t>
      </w:r>
    </w:p>
    <w:p w:rsidR="00072BC8" w:rsidRPr="00220131" w:rsidRDefault="00220131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20131">
        <w:rPr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072BC8" w:rsidRPr="00220131">
        <w:rPr>
          <w:color w:val="010101"/>
          <w:sz w:val="28"/>
          <w:szCs w:val="28"/>
        </w:rPr>
        <w:t>.</w:t>
      </w:r>
    </w:p>
    <w:p w:rsidR="00072BC8" w:rsidRPr="008C5E38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</w:t>
      </w:r>
      <w:r w:rsidRPr="008C5E38">
        <w:rPr>
          <w:color w:val="010101"/>
          <w:sz w:val="28"/>
          <w:szCs w:val="28"/>
        </w:rPr>
        <w:t>6. Данные о проведенных мероприятиях.</w:t>
      </w:r>
    </w:p>
    <w:p w:rsidR="00072BC8" w:rsidRPr="002D10E9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proofErr w:type="gramStart"/>
      <w:r w:rsidRPr="008C5E38">
        <w:rPr>
          <w:color w:val="010101"/>
          <w:sz w:val="28"/>
          <w:szCs w:val="28"/>
        </w:rPr>
        <w:t>В связи с запретом на проведение контрольных мероприятий, установленным статьей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072BC8" w:rsidRPr="00EB5655" w:rsidRDefault="00072BC8" w:rsidP="00072BC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012A">
        <w:rPr>
          <w:sz w:val="28"/>
          <w:szCs w:val="28"/>
        </w:rPr>
        <w:t>2.7. Анализ и оценка рисков причинения</w:t>
      </w:r>
      <w:r w:rsidRPr="00EB5655">
        <w:rPr>
          <w:sz w:val="28"/>
          <w:szCs w:val="28"/>
        </w:rPr>
        <w:t xml:space="preserve"> вреда охраняемым законом ценностям.</w:t>
      </w:r>
    </w:p>
    <w:p w:rsidR="00220131" w:rsidRPr="00220131" w:rsidRDefault="00220131" w:rsidP="00220131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20131">
        <w:rPr>
          <w:color w:val="010101"/>
          <w:sz w:val="28"/>
          <w:szCs w:val="28"/>
        </w:rPr>
        <w:t xml:space="preserve">Мониторинг состояния подконтрольных субъектов в </w:t>
      </w:r>
      <w:r w:rsidRPr="00220131">
        <w:rPr>
          <w:sz w:val="28"/>
          <w:szCs w:val="28"/>
        </w:rPr>
        <w:t xml:space="preserve">области автомобильных дорог и дорожной деятельности </w:t>
      </w:r>
      <w:r w:rsidRPr="00220131">
        <w:rPr>
          <w:color w:val="010101"/>
          <w:sz w:val="28"/>
          <w:szCs w:val="28"/>
        </w:rPr>
        <w:t xml:space="preserve">выявил, что объекты контроля относятся к низкой категории риска, соответственно система оценки и управления рисками при осуществлении данного вида муниципального контроля не применяется, плановые мероприятия не проводятся. </w:t>
      </w:r>
    </w:p>
    <w:p w:rsidR="00220131" w:rsidRDefault="00220131" w:rsidP="00220131">
      <w:pPr>
        <w:spacing w:before="24" w:after="336"/>
        <w:ind w:right="25" w:firstLine="708"/>
        <w:jc w:val="both"/>
        <w:rPr>
          <w:sz w:val="28"/>
          <w:szCs w:val="28"/>
        </w:rPr>
      </w:pPr>
      <w:proofErr w:type="gramStart"/>
      <w:r w:rsidRPr="00220131"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220131">
        <w:rPr>
          <w:sz w:val="28"/>
          <w:szCs w:val="28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072BC8" w:rsidRDefault="00072BC8" w:rsidP="00220131">
      <w:pPr>
        <w:spacing w:before="24" w:after="336"/>
        <w:ind w:right="25" w:firstLine="708"/>
        <w:jc w:val="center"/>
        <w:rPr>
          <w:bCs/>
          <w:color w:val="010101"/>
          <w:sz w:val="28"/>
          <w:szCs w:val="28"/>
        </w:rPr>
      </w:pPr>
      <w:r w:rsidRPr="00FB4495">
        <w:rPr>
          <w:bCs/>
          <w:color w:val="010101"/>
          <w:sz w:val="28"/>
          <w:szCs w:val="28"/>
        </w:rPr>
        <w:lastRenderedPageBreak/>
        <w:t>Раздел 3. Цели и задачи</w:t>
      </w:r>
      <w:r>
        <w:rPr>
          <w:bCs/>
          <w:color w:val="010101"/>
          <w:sz w:val="28"/>
          <w:szCs w:val="28"/>
        </w:rPr>
        <w:t xml:space="preserve"> реализации</w:t>
      </w:r>
      <w:r w:rsidRPr="00FB4495">
        <w:rPr>
          <w:bCs/>
          <w:color w:val="010101"/>
          <w:sz w:val="28"/>
          <w:szCs w:val="28"/>
        </w:rPr>
        <w:t xml:space="preserve"> Программы</w:t>
      </w:r>
    </w:p>
    <w:p w:rsidR="00072BC8" w:rsidRPr="00FB4495" w:rsidRDefault="00072BC8" w:rsidP="00072BC8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072BC8" w:rsidRPr="00B76824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072BC8" w:rsidRPr="00B76824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72BC8" w:rsidRPr="00B76824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72BC8" w:rsidRPr="00B76824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72BC8" w:rsidRPr="00B76824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960C1D" w:rsidRPr="00960C1D" w:rsidRDefault="00960C1D" w:rsidP="00960C1D">
      <w:pPr>
        <w:ind w:right="25" w:firstLine="709"/>
        <w:jc w:val="both"/>
        <w:rPr>
          <w:sz w:val="28"/>
          <w:szCs w:val="28"/>
        </w:rPr>
      </w:pPr>
      <w:r w:rsidRPr="00960C1D">
        <w:rPr>
          <w:sz w:val="28"/>
          <w:szCs w:val="28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960C1D" w:rsidRPr="00960C1D" w:rsidRDefault="00960C1D" w:rsidP="00960C1D">
      <w:pPr>
        <w:ind w:right="25" w:firstLine="709"/>
        <w:jc w:val="both"/>
        <w:rPr>
          <w:sz w:val="28"/>
          <w:szCs w:val="28"/>
        </w:rPr>
      </w:pPr>
      <w:r w:rsidRPr="00960C1D">
        <w:rPr>
          <w:sz w:val="28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960C1D" w:rsidRPr="00960C1D" w:rsidRDefault="00960C1D" w:rsidP="00960C1D">
      <w:pPr>
        <w:ind w:right="25" w:firstLine="709"/>
        <w:jc w:val="both"/>
        <w:rPr>
          <w:sz w:val="28"/>
          <w:szCs w:val="28"/>
        </w:rPr>
      </w:pPr>
      <w:r w:rsidRPr="00960C1D">
        <w:rPr>
          <w:sz w:val="28"/>
          <w:szCs w:val="28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960C1D" w:rsidRPr="00960C1D" w:rsidRDefault="00960C1D" w:rsidP="00960C1D">
      <w:pPr>
        <w:ind w:right="25" w:firstLine="709"/>
        <w:jc w:val="both"/>
        <w:rPr>
          <w:sz w:val="28"/>
          <w:szCs w:val="28"/>
        </w:rPr>
      </w:pPr>
      <w:r w:rsidRPr="00960C1D">
        <w:rPr>
          <w:sz w:val="28"/>
          <w:szCs w:val="28"/>
        </w:rPr>
        <w:t xml:space="preserve">- повышение прозрачности осуществляемой администрацией Аннинского городского поселения контрольной деятельности; </w:t>
      </w:r>
    </w:p>
    <w:p w:rsidR="00072BC8" w:rsidRPr="00960C1D" w:rsidRDefault="00960C1D" w:rsidP="00960C1D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60C1D">
        <w:rPr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</w:t>
      </w:r>
      <w:r>
        <w:rPr>
          <w:sz w:val="28"/>
          <w:szCs w:val="28"/>
        </w:rPr>
        <w:t>.</w:t>
      </w:r>
    </w:p>
    <w:p w:rsidR="00072BC8" w:rsidRPr="00B76824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072BC8" w:rsidRDefault="00072BC8" w:rsidP="00072BC8">
      <w:pPr>
        <w:pStyle w:val="a3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FB4495">
        <w:rPr>
          <w:bCs/>
          <w:color w:val="010101"/>
          <w:sz w:val="28"/>
          <w:szCs w:val="28"/>
        </w:rPr>
        <w:t xml:space="preserve">Раздел 4. </w:t>
      </w:r>
      <w:r>
        <w:rPr>
          <w:bCs/>
          <w:color w:val="010101"/>
          <w:sz w:val="28"/>
          <w:szCs w:val="28"/>
        </w:rPr>
        <w:t>Перечень</w:t>
      </w:r>
      <w:r w:rsidR="005F3903">
        <w:rPr>
          <w:bCs/>
          <w:color w:val="010101"/>
          <w:sz w:val="28"/>
          <w:szCs w:val="28"/>
        </w:rPr>
        <w:t xml:space="preserve"> </w:t>
      </w:r>
      <w:r>
        <w:rPr>
          <w:bCs/>
          <w:color w:val="010101"/>
          <w:sz w:val="28"/>
          <w:szCs w:val="28"/>
        </w:rPr>
        <w:t xml:space="preserve">профилактических </w:t>
      </w:r>
      <w:r w:rsidRPr="00FB4495">
        <w:rPr>
          <w:bCs/>
          <w:color w:val="010101"/>
          <w:sz w:val="28"/>
          <w:szCs w:val="28"/>
        </w:rPr>
        <w:t xml:space="preserve">мероприятий </w:t>
      </w:r>
    </w:p>
    <w:p w:rsidR="00072BC8" w:rsidRPr="00FB4495" w:rsidRDefault="00072BC8" w:rsidP="00072BC8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072BC8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  <w:r w:rsidRPr="00F806C4">
        <w:rPr>
          <w:color w:val="010101"/>
          <w:sz w:val="28"/>
          <w:szCs w:val="28"/>
        </w:rPr>
        <w:t>Перечень мероприятий Программы на 202</w:t>
      </w:r>
      <w:r w:rsidR="005F3903" w:rsidRPr="00F806C4">
        <w:rPr>
          <w:color w:val="010101"/>
          <w:sz w:val="28"/>
          <w:szCs w:val="28"/>
        </w:rPr>
        <w:t>3</w:t>
      </w:r>
      <w:r w:rsidRPr="00F806C4">
        <w:rPr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 w:rsidR="00960C1D" w:rsidRPr="00F806C4">
        <w:rPr>
          <w:color w:val="010101"/>
          <w:sz w:val="28"/>
          <w:szCs w:val="28"/>
        </w:rPr>
        <w:t>на автомобильном транспорте и дорожном хозяйстве</w:t>
      </w:r>
      <w:r w:rsidR="005F3903" w:rsidRPr="00F806C4">
        <w:rPr>
          <w:color w:val="010101"/>
          <w:sz w:val="28"/>
          <w:szCs w:val="28"/>
        </w:rPr>
        <w:t xml:space="preserve"> на 2023</w:t>
      </w:r>
      <w:r w:rsidRPr="00F806C4">
        <w:rPr>
          <w:color w:val="010101"/>
          <w:sz w:val="28"/>
          <w:szCs w:val="28"/>
        </w:rPr>
        <w:t xml:space="preserve"> год (приложение).</w:t>
      </w:r>
      <w:r w:rsidRPr="00B76824">
        <w:rPr>
          <w:color w:val="010101"/>
          <w:sz w:val="28"/>
          <w:szCs w:val="28"/>
        </w:rPr>
        <w:t> </w:t>
      </w:r>
    </w:p>
    <w:p w:rsidR="00072BC8" w:rsidRPr="00B76824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072BC8" w:rsidRPr="00FB4495" w:rsidRDefault="00072BC8" w:rsidP="00072BC8">
      <w:pPr>
        <w:pStyle w:val="a3"/>
        <w:spacing w:before="0" w:beforeAutospacing="0" w:after="0" w:afterAutospacing="0"/>
        <w:ind w:firstLine="708"/>
        <w:jc w:val="center"/>
        <w:rPr>
          <w:color w:val="010101"/>
          <w:sz w:val="28"/>
          <w:szCs w:val="28"/>
        </w:rPr>
      </w:pPr>
      <w:r w:rsidRPr="00FB4495">
        <w:rPr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072BC8" w:rsidRPr="00AD6646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AD6646">
        <w:rPr>
          <w:color w:val="010101"/>
          <w:sz w:val="28"/>
          <w:szCs w:val="28"/>
        </w:rPr>
        <w:t>Отчетные показатели Программы:</w:t>
      </w:r>
    </w:p>
    <w:p w:rsidR="00072BC8" w:rsidRPr="00AD6646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AD6646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субъектов, %.</w:t>
      </w:r>
    </w:p>
    <w:p w:rsidR="00072BC8" w:rsidRPr="00AD6646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AD6646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мероприятий.</w:t>
      </w:r>
    </w:p>
    <w:p w:rsidR="00072BC8" w:rsidRPr="00B76824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AD6646">
        <w:rPr>
          <w:color w:val="010101"/>
          <w:sz w:val="28"/>
          <w:szCs w:val="28"/>
        </w:rPr>
        <w:lastRenderedPageBreak/>
        <w:t>- доля профилактических мероприятий в объеме контрольных мероприятий, %.</w:t>
      </w:r>
    </w:p>
    <w:p w:rsidR="00072BC8" w:rsidRPr="00B76824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072BC8" w:rsidRPr="00B76824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Экономический эффект от реализованных мероприятий:</w:t>
      </w:r>
    </w:p>
    <w:p w:rsidR="00072BC8" w:rsidRPr="00B76824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072BC8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повышение уровня доверия подконтрольных субъектов к </w:t>
      </w:r>
      <w:r>
        <w:rPr>
          <w:color w:val="010101"/>
          <w:sz w:val="28"/>
          <w:szCs w:val="28"/>
        </w:rPr>
        <w:t>администрации</w:t>
      </w:r>
      <w:r w:rsidRPr="00B76824">
        <w:rPr>
          <w:color w:val="010101"/>
          <w:sz w:val="28"/>
          <w:szCs w:val="28"/>
        </w:rPr>
        <w:t>. </w:t>
      </w:r>
    </w:p>
    <w:p w:rsidR="00072BC8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5F3903" w:rsidRPr="00B76824" w:rsidRDefault="005F3903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072BC8" w:rsidRDefault="00072BC8" w:rsidP="00072BC8">
      <w:pPr>
        <w:pStyle w:val="a3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FB4495">
        <w:rPr>
          <w:bCs/>
          <w:color w:val="010101"/>
          <w:sz w:val="28"/>
          <w:szCs w:val="28"/>
        </w:rPr>
        <w:t>Раздел 6. Порядок управления Программой.</w:t>
      </w:r>
    </w:p>
    <w:p w:rsidR="00072BC8" w:rsidRPr="00FB4495" w:rsidRDefault="00072BC8" w:rsidP="00072BC8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072BC8" w:rsidRDefault="00072BC8" w:rsidP="00072BC8">
      <w:pPr>
        <w:pStyle w:val="a3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FB4495">
        <w:rPr>
          <w:bCs/>
          <w:color w:val="010101"/>
          <w:sz w:val="28"/>
          <w:szCs w:val="28"/>
        </w:rPr>
        <w:t xml:space="preserve">Перечень должностных лиц </w:t>
      </w:r>
      <w:r>
        <w:rPr>
          <w:bCs/>
          <w:color w:val="010101"/>
          <w:sz w:val="28"/>
          <w:szCs w:val="28"/>
        </w:rPr>
        <w:t>администрации</w:t>
      </w:r>
      <w:r w:rsidRPr="00FB4495">
        <w:rPr>
          <w:bCs/>
          <w:color w:val="010101"/>
          <w:sz w:val="28"/>
          <w:szCs w:val="28"/>
        </w:rPr>
        <w:t>, ответственных за организацию и проведение профилактических мероприятий при</w:t>
      </w:r>
      <w:r w:rsidR="00960C1D">
        <w:rPr>
          <w:bCs/>
          <w:color w:val="010101"/>
          <w:sz w:val="28"/>
          <w:szCs w:val="28"/>
        </w:rPr>
        <w:t xml:space="preserve"> осуществлении муниципального </w:t>
      </w:r>
      <w:r w:rsidRPr="00FB4495">
        <w:rPr>
          <w:bCs/>
          <w:color w:val="010101"/>
          <w:sz w:val="28"/>
          <w:szCs w:val="28"/>
        </w:rPr>
        <w:t xml:space="preserve">контроля </w:t>
      </w:r>
      <w:r w:rsidR="00960C1D">
        <w:rPr>
          <w:bCs/>
          <w:color w:val="010101"/>
          <w:sz w:val="28"/>
          <w:szCs w:val="28"/>
        </w:rPr>
        <w:t>на автомобильном транспорте и дорожном хозяйстве</w:t>
      </w:r>
    </w:p>
    <w:p w:rsidR="00072BC8" w:rsidRPr="00FB4495" w:rsidRDefault="00072BC8" w:rsidP="00072BC8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88"/>
        <w:gridCol w:w="3363"/>
        <w:gridCol w:w="3044"/>
        <w:gridCol w:w="2570"/>
      </w:tblGrid>
      <w:tr w:rsidR="00072BC8" w:rsidRPr="00FB4495" w:rsidTr="00072BC8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B4495" w:rsidRDefault="00072BC8" w:rsidP="00072BC8">
            <w:pPr>
              <w:pStyle w:val="a3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FB4495">
              <w:rPr>
                <w:bCs/>
                <w:color w:val="010101"/>
                <w:sz w:val="28"/>
                <w:szCs w:val="28"/>
              </w:rPr>
              <w:t>№</w:t>
            </w:r>
          </w:p>
          <w:p w:rsidR="00072BC8" w:rsidRPr="00FB4495" w:rsidRDefault="00072BC8" w:rsidP="00072BC8">
            <w:pPr>
              <w:pStyle w:val="a3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proofErr w:type="gramStart"/>
            <w:r w:rsidRPr="00FB4495">
              <w:rPr>
                <w:bCs/>
                <w:color w:val="010101"/>
                <w:sz w:val="28"/>
                <w:szCs w:val="28"/>
              </w:rPr>
              <w:t>п</w:t>
            </w:r>
            <w:proofErr w:type="spellEnd"/>
            <w:proofErr w:type="gramEnd"/>
            <w:r w:rsidRPr="00FB4495">
              <w:rPr>
                <w:bCs/>
                <w:color w:val="010101"/>
                <w:sz w:val="28"/>
                <w:szCs w:val="28"/>
              </w:rPr>
              <w:t>/</w:t>
            </w:r>
            <w:proofErr w:type="spellStart"/>
            <w:r w:rsidRPr="00FB4495">
              <w:rPr>
                <w:bCs/>
                <w:color w:val="01010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B4495" w:rsidRDefault="00072BC8" w:rsidP="00072BC8">
            <w:pPr>
              <w:pStyle w:val="a3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FB4495">
              <w:rPr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B4495" w:rsidRDefault="00072BC8" w:rsidP="00072BC8">
            <w:pPr>
              <w:pStyle w:val="a3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FB4495">
              <w:rPr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B4495" w:rsidRDefault="00072BC8" w:rsidP="00072BC8">
            <w:pPr>
              <w:pStyle w:val="a3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FB4495">
              <w:rPr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072BC8" w:rsidRPr="00B76824" w:rsidTr="00072BC8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B76824" w:rsidRDefault="00072BC8" w:rsidP="00072BC8">
            <w:pPr>
              <w:pStyle w:val="a3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B76824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B76824" w:rsidRDefault="00072BC8" w:rsidP="005F3903">
            <w:pPr>
              <w:pStyle w:val="a3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B76824">
              <w:rPr>
                <w:color w:val="010101"/>
                <w:sz w:val="28"/>
                <w:szCs w:val="28"/>
              </w:rPr>
              <w:t xml:space="preserve">Должностные лица </w:t>
            </w:r>
            <w:r>
              <w:rPr>
                <w:color w:val="010101"/>
                <w:sz w:val="28"/>
                <w:szCs w:val="28"/>
              </w:rPr>
              <w:t xml:space="preserve">администрации </w:t>
            </w:r>
            <w:r w:rsidR="005F3903">
              <w:rPr>
                <w:color w:val="010101"/>
                <w:sz w:val="28"/>
                <w:szCs w:val="28"/>
              </w:rPr>
              <w:t>Виллоз</w:t>
            </w:r>
            <w:r>
              <w:rPr>
                <w:color w:val="010101"/>
                <w:sz w:val="28"/>
                <w:szCs w:val="28"/>
              </w:rPr>
              <w:t>ского городского поселения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B76824" w:rsidRDefault="00072BC8" w:rsidP="00072BC8">
            <w:pPr>
              <w:pStyle w:val="a3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B76824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5F3903" w:rsidRDefault="00072BC8" w:rsidP="00072BC8">
            <w:pPr>
              <w:pStyle w:val="a3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F3903">
              <w:rPr>
                <w:color w:val="010101"/>
                <w:sz w:val="28"/>
                <w:szCs w:val="28"/>
              </w:rPr>
              <w:t>8(</w:t>
            </w:r>
            <w:r w:rsidR="005F3903" w:rsidRPr="005F3903">
              <w:rPr>
                <w:color w:val="010101"/>
                <w:sz w:val="28"/>
                <w:szCs w:val="28"/>
              </w:rPr>
              <w:t>812</w:t>
            </w:r>
            <w:r w:rsidRPr="005F3903">
              <w:rPr>
                <w:color w:val="010101"/>
                <w:sz w:val="28"/>
                <w:szCs w:val="28"/>
              </w:rPr>
              <w:t xml:space="preserve">) </w:t>
            </w:r>
            <w:r w:rsidR="005F3903" w:rsidRPr="005F3903">
              <w:rPr>
                <w:color w:val="010101"/>
                <w:sz w:val="28"/>
                <w:szCs w:val="28"/>
              </w:rPr>
              <w:t>339-60-91</w:t>
            </w:r>
          </w:p>
          <w:p w:rsidR="005F3903" w:rsidRPr="005F3903" w:rsidRDefault="005F3903" w:rsidP="00072BC8">
            <w:pPr>
              <w:pStyle w:val="a3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F3903">
              <w:rPr>
                <w:color w:val="010101"/>
                <w:sz w:val="28"/>
                <w:szCs w:val="28"/>
              </w:rPr>
              <w:t>8(812) 339-60-93</w:t>
            </w:r>
          </w:p>
          <w:p w:rsidR="00072BC8" w:rsidRPr="00B76824" w:rsidRDefault="005F3903" w:rsidP="00072BC8">
            <w:pPr>
              <w:pStyle w:val="a3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5F3903">
              <w:rPr>
                <w:color w:val="000000"/>
                <w:sz w:val="28"/>
                <w:szCs w:val="28"/>
              </w:rPr>
              <w:t>info.adm@gpvillozi.ru</w:t>
            </w:r>
          </w:p>
        </w:tc>
      </w:tr>
    </w:tbl>
    <w:p w:rsidR="00072BC8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072BC8" w:rsidRPr="00F806C4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F806C4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F806C4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</w:t>
      </w:r>
      <w:r w:rsidR="00960C1D" w:rsidRPr="00F806C4">
        <w:rPr>
          <w:color w:val="010101"/>
          <w:sz w:val="28"/>
          <w:szCs w:val="28"/>
        </w:rPr>
        <w:t xml:space="preserve"> на автомобильном транспорте</w:t>
      </w:r>
      <w:proofErr w:type="gramEnd"/>
      <w:r w:rsidR="00960C1D" w:rsidRPr="00F806C4">
        <w:rPr>
          <w:color w:val="010101"/>
          <w:sz w:val="28"/>
          <w:szCs w:val="28"/>
        </w:rPr>
        <w:t xml:space="preserve"> и дорожном хозяйстве</w:t>
      </w:r>
      <w:r w:rsidRPr="00F806C4">
        <w:rPr>
          <w:color w:val="010101"/>
          <w:sz w:val="28"/>
          <w:szCs w:val="28"/>
        </w:rPr>
        <w:t xml:space="preserve"> на территории</w:t>
      </w:r>
      <w:r w:rsidR="005F3903" w:rsidRPr="00F806C4">
        <w:rPr>
          <w:color w:val="010101"/>
          <w:sz w:val="28"/>
          <w:szCs w:val="28"/>
        </w:rPr>
        <w:t xml:space="preserve"> Виллоз</w:t>
      </w:r>
      <w:r w:rsidRPr="00F806C4">
        <w:rPr>
          <w:color w:val="010101"/>
          <w:sz w:val="28"/>
          <w:szCs w:val="28"/>
        </w:rPr>
        <w:t>ского городского поселения на 202</w:t>
      </w:r>
      <w:r w:rsidR="005F3903" w:rsidRPr="00F806C4">
        <w:rPr>
          <w:color w:val="010101"/>
          <w:sz w:val="28"/>
          <w:szCs w:val="28"/>
        </w:rPr>
        <w:t>3</w:t>
      </w:r>
      <w:r w:rsidRPr="00F806C4">
        <w:rPr>
          <w:color w:val="010101"/>
          <w:sz w:val="28"/>
          <w:szCs w:val="28"/>
        </w:rPr>
        <w:t xml:space="preserve"> год.</w:t>
      </w:r>
    </w:p>
    <w:p w:rsidR="00072BC8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F806C4">
        <w:rPr>
          <w:color w:val="010101"/>
          <w:sz w:val="28"/>
          <w:szCs w:val="28"/>
        </w:rPr>
        <w:t xml:space="preserve">Результаты профилактической работы администрации включаются в Доклад об осуществлении муниципального контроля на территории </w:t>
      </w:r>
      <w:r w:rsidR="005F3903" w:rsidRPr="00F806C4">
        <w:rPr>
          <w:color w:val="010101"/>
          <w:sz w:val="28"/>
          <w:szCs w:val="28"/>
        </w:rPr>
        <w:t>Виллоз</w:t>
      </w:r>
      <w:r w:rsidRPr="00F806C4">
        <w:rPr>
          <w:color w:val="010101"/>
          <w:sz w:val="28"/>
          <w:szCs w:val="28"/>
        </w:rPr>
        <w:t>ского городского поселения на 202</w:t>
      </w:r>
      <w:r w:rsidR="005F3903" w:rsidRPr="00F806C4">
        <w:rPr>
          <w:color w:val="010101"/>
          <w:sz w:val="28"/>
          <w:szCs w:val="28"/>
        </w:rPr>
        <w:t>3</w:t>
      </w:r>
      <w:r w:rsidRPr="00F806C4">
        <w:rPr>
          <w:color w:val="010101"/>
          <w:sz w:val="28"/>
          <w:szCs w:val="28"/>
        </w:rPr>
        <w:t xml:space="preserve"> год.</w:t>
      </w:r>
    </w:p>
    <w:p w:rsidR="00072BC8" w:rsidRDefault="00072BC8" w:rsidP="00072BC8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072BC8" w:rsidRPr="00FB4495" w:rsidRDefault="005F3903" w:rsidP="005F3903">
      <w:pPr>
        <w:pStyle w:val="a3"/>
        <w:spacing w:before="0" w:beforeAutospacing="0" w:after="0" w:afterAutospacing="0"/>
        <w:jc w:val="right"/>
        <w:rPr>
          <w:bCs/>
          <w:iCs/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br w:type="page"/>
      </w:r>
      <w:r w:rsidR="00072BC8" w:rsidRPr="00FB4495">
        <w:rPr>
          <w:color w:val="010101"/>
          <w:sz w:val="28"/>
          <w:szCs w:val="28"/>
        </w:rPr>
        <w:lastRenderedPageBreak/>
        <w:t> </w:t>
      </w:r>
      <w:r w:rsidR="00072BC8" w:rsidRPr="00FB4495">
        <w:rPr>
          <w:bCs/>
          <w:iCs/>
          <w:color w:val="010101"/>
          <w:sz w:val="28"/>
          <w:szCs w:val="28"/>
        </w:rPr>
        <w:t>Приложение</w:t>
      </w:r>
    </w:p>
    <w:p w:rsidR="00072BC8" w:rsidRPr="00F806C4" w:rsidRDefault="00072BC8" w:rsidP="00072BC8">
      <w:pPr>
        <w:pStyle w:val="a3"/>
        <w:spacing w:before="0" w:beforeAutospacing="0" w:after="0" w:afterAutospacing="0"/>
        <w:jc w:val="right"/>
        <w:rPr>
          <w:bCs/>
          <w:iCs/>
          <w:color w:val="010101"/>
          <w:sz w:val="28"/>
          <w:szCs w:val="28"/>
        </w:rPr>
      </w:pPr>
      <w:r w:rsidRPr="00FB4495">
        <w:rPr>
          <w:bCs/>
          <w:iCs/>
          <w:color w:val="010101"/>
          <w:sz w:val="28"/>
          <w:szCs w:val="28"/>
        </w:rPr>
        <w:t>к Программе профилактики рисков</w:t>
      </w:r>
      <w:r w:rsidRPr="00FB4495">
        <w:rPr>
          <w:color w:val="010101"/>
          <w:sz w:val="28"/>
          <w:szCs w:val="28"/>
        </w:rPr>
        <w:br/>
      </w:r>
      <w:r w:rsidRPr="00FB4495">
        <w:rPr>
          <w:bCs/>
          <w:iCs/>
          <w:color w:val="010101"/>
          <w:sz w:val="28"/>
          <w:szCs w:val="28"/>
        </w:rPr>
        <w:t>причинения вреда (ущерба)</w:t>
      </w:r>
      <w:r w:rsidRPr="00FB4495">
        <w:rPr>
          <w:color w:val="010101"/>
          <w:sz w:val="28"/>
          <w:szCs w:val="28"/>
        </w:rPr>
        <w:br/>
      </w:r>
      <w:r w:rsidRPr="00FB4495">
        <w:rPr>
          <w:bCs/>
          <w:iCs/>
          <w:color w:val="010101"/>
          <w:sz w:val="28"/>
          <w:szCs w:val="28"/>
        </w:rPr>
        <w:t xml:space="preserve">охраняемым </w:t>
      </w:r>
      <w:r w:rsidRPr="00F806C4">
        <w:rPr>
          <w:bCs/>
          <w:iCs/>
          <w:color w:val="010101"/>
          <w:sz w:val="28"/>
          <w:szCs w:val="28"/>
        </w:rPr>
        <w:t>законом ценностям</w:t>
      </w:r>
      <w:r w:rsidRPr="00F806C4">
        <w:rPr>
          <w:color w:val="010101"/>
          <w:sz w:val="28"/>
          <w:szCs w:val="28"/>
        </w:rPr>
        <w:br/>
      </w:r>
      <w:r w:rsidRPr="00F806C4">
        <w:rPr>
          <w:bCs/>
          <w:iCs/>
          <w:color w:val="010101"/>
          <w:sz w:val="28"/>
          <w:szCs w:val="28"/>
        </w:rPr>
        <w:t>на 202</w:t>
      </w:r>
      <w:r w:rsidR="005F3903" w:rsidRPr="00F806C4">
        <w:rPr>
          <w:bCs/>
          <w:iCs/>
          <w:color w:val="010101"/>
          <w:sz w:val="28"/>
          <w:szCs w:val="28"/>
        </w:rPr>
        <w:t>3</w:t>
      </w:r>
      <w:r w:rsidRPr="00F806C4">
        <w:rPr>
          <w:bCs/>
          <w:iCs/>
          <w:color w:val="010101"/>
          <w:sz w:val="28"/>
          <w:szCs w:val="28"/>
        </w:rPr>
        <w:t xml:space="preserve"> год</w:t>
      </w:r>
    </w:p>
    <w:p w:rsidR="00072BC8" w:rsidRPr="00F806C4" w:rsidRDefault="00072BC8" w:rsidP="00072BC8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072BC8" w:rsidRPr="00F806C4" w:rsidRDefault="00072BC8" w:rsidP="00072BC8">
      <w:pPr>
        <w:pStyle w:val="3"/>
        <w:spacing w:before="0" w:beforeAutospacing="0" w:after="0" w:afterAutospacing="0"/>
        <w:jc w:val="center"/>
        <w:rPr>
          <w:b w:val="0"/>
          <w:color w:val="010101"/>
          <w:sz w:val="28"/>
          <w:szCs w:val="28"/>
        </w:rPr>
      </w:pPr>
      <w:r w:rsidRPr="00F806C4">
        <w:rPr>
          <w:b w:val="0"/>
          <w:color w:val="010101"/>
          <w:sz w:val="28"/>
          <w:szCs w:val="28"/>
        </w:rPr>
        <w:t xml:space="preserve">План мероприятий по профилактике нарушений </w:t>
      </w:r>
      <w:r w:rsidR="00960C1D" w:rsidRPr="00F806C4">
        <w:rPr>
          <w:b w:val="0"/>
          <w:color w:val="010101"/>
          <w:sz w:val="28"/>
          <w:szCs w:val="28"/>
        </w:rPr>
        <w:t>З</w:t>
      </w:r>
      <w:r w:rsidRPr="00F806C4">
        <w:rPr>
          <w:b w:val="0"/>
          <w:color w:val="010101"/>
          <w:sz w:val="28"/>
          <w:szCs w:val="28"/>
        </w:rPr>
        <w:t>аконодательства</w:t>
      </w:r>
      <w:r w:rsidR="00960C1D" w:rsidRPr="00F806C4">
        <w:rPr>
          <w:b w:val="0"/>
          <w:color w:val="010101"/>
          <w:sz w:val="28"/>
          <w:szCs w:val="28"/>
        </w:rPr>
        <w:t xml:space="preserve"> на автомобильном транспорте и дорожном хозяйстве</w:t>
      </w:r>
      <w:r w:rsidRPr="00F806C4">
        <w:rPr>
          <w:b w:val="0"/>
          <w:color w:val="010101"/>
          <w:sz w:val="28"/>
          <w:szCs w:val="28"/>
        </w:rPr>
        <w:t xml:space="preserve"> на 202</w:t>
      </w:r>
      <w:r w:rsidR="005F3903" w:rsidRPr="00F806C4">
        <w:rPr>
          <w:b w:val="0"/>
          <w:color w:val="010101"/>
          <w:sz w:val="28"/>
          <w:szCs w:val="28"/>
        </w:rPr>
        <w:t>3</w:t>
      </w:r>
      <w:r w:rsidRPr="00F806C4">
        <w:rPr>
          <w:b w:val="0"/>
          <w:color w:val="010101"/>
          <w:sz w:val="28"/>
          <w:szCs w:val="28"/>
        </w:rPr>
        <w:t xml:space="preserve"> год </w:t>
      </w:r>
    </w:p>
    <w:tbl>
      <w:tblPr>
        <w:tblW w:w="9503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6"/>
        <w:gridCol w:w="2444"/>
        <w:gridCol w:w="2977"/>
        <w:gridCol w:w="2093"/>
        <w:gridCol w:w="1593"/>
      </w:tblGrid>
      <w:tr w:rsidR="00072BC8" w:rsidRPr="00FB4495" w:rsidTr="00072BC8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806C4" w:rsidRDefault="00072BC8" w:rsidP="00072BC8">
            <w:pPr>
              <w:pStyle w:val="a3"/>
              <w:jc w:val="center"/>
              <w:rPr>
                <w:color w:val="010101"/>
              </w:rPr>
            </w:pPr>
            <w:r w:rsidRPr="00F806C4">
              <w:rPr>
                <w:bCs/>
                <w:color w:val="010101"/>
              </w:rPr>
              <w:t>№</w:t>
            </w:r>
          </w:p>
          <w:p w:rsidR="00072BC8" w:rsidRPr="00F806C4" w:rsidRDefault="00072BC8" w:rsidP="00072BC8">
            <w:pPr>
              <w:pStyle w:val="a3"/>
              <w:jc w:val="center"/>
              <w:rPr>
                <w:color w:val="010101"/>
              </w:rPr>
            </w:pPr>
            <w:proofErr w:type="spellStart"/>
            <w:proofErr w:type="gramStart"/>
            <w:r w:rsidRPr="00F806C4">
              <w:rPr>
                <w:bCs/>
                <w:color w:val="010101"/>
              </w:rPr>
              <w:t>п</w:t>
            </w:r>
            <w:proofErr w:type="spellEnd"/>
            <w:proofErr w:type="gramEnd"/>
            <w:r w:rsidRPr="00F806C4">
              <w:rPr>
                <w:bCs/>
                <w:color w:val="010101"/>
              </w:rPr>
              <w:t>/</w:t>
            </w:r>
            <w:proofErr w:type="spellStart"/>
            <w:r w:rsidRPr="00F806C4">
              <w:rPr>
                <w:bCs/>
                <w:color w:val="010101"/>
              </w:rPr>
              <w:t>п</w:t>
            </w:r>
            <w:proofErr w:type="spellEnd"/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806C4" w:rsidRDefault="00072BC8" w:rsidP="00072BC8">
            <w:pPr>
              <w:pStyle w:val="a3"/>
              <w:jc w:val="center"/>
              <w:rPr>
                <w:color w:val="010101"/>
              </w:rPr>
            </w:pPr>
            <w:r w:rsidRPr="00F806C4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806C4" w:rsidRDefault="00072BC8" w:rsidP="00072BC8">
            <w:pPr>
              <w:pStyle w:val="a3"/>
              <w:jc w:val="center"/>
              <w:rPr>
                <w:color w:val="010101"/>
              </w:rPr>
            </w:pPr>
            <w:r w:rsidRPr="00F806C4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806C4" w:rsidRDefault="00072BC8" w:rsidP="00072BC8">
            <w:pPr>
              <w:pStyle w:val="a3"/>
              <w:jc w:val="center"/>
              <w:rPr>
                <w:color w:val="010101"/>
              </w:rPr>
            </w:pPr>
            <w:r w:rsidRPr="00F806C4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236867" w:rsidRDefault="00072BC8" w:rsidP="00072BC8">
            <w:pPr>
              <w:pStyle w:val="a3"/>
              <w:jc w:val="center"/>
              <w:rPr>
                <w:color w:val="010101"/>
              </w:rPr>
            </w:pPr>
            <w:r w:rsidRPr="00F806C4">
              <w:rPr>
                <w:bCs/>
                <w:color w:val="010101"/>
              </w:rPr>
              <w:t>Срок исполнения</w:t>
            </w:r>
          </w:p>
        </w:tc>
      </w:tr>
      <w:tr w:rsidR="00072BC8" w:rsidRPr="00FB4495" w:rsidTr="003E28B7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B4495" w:rsidRDefault="00072BC8" w:rsidP="00072BC8">
            <w:pPr>
              <w:pStyle w:val="a3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B4495" w:rsidRDefault="00072BC8" w:rsidP="00072BC8">
            <w:pPr>
              <w:pStyle w:val="a3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B4495" w:rsidRDefault="00072BC8" w:rsidP="00072BC8">
            <w:pPr>
              <w:pStyle w:val="a3"/>
              <w:jc w:val="both"/>
              <w:rPr>
                <w:color w:val="010101"/>
              </w:rPr>
            </w:pPr>
            <w:r>
              <w:rPr>
                <w:color w:val="010101"/>
              </w:rPr>
              <w:t>Администрация</w:t>
            </w:r>
            <w:r w:rsidR="005F3903">
              <w:rPr>
                <w:color w:val="010101"/>
              </w:rPr>
              <w:t xml:space="preserve"> </w:t>
            </w:r>
            <w:r w:rsidRPr="00FB4495">
              <w:rPr>
                <w:color w:val="010101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072BC8" w:rsidRPr="00FB4495" w:rsidRDefault="00072BC8" w:rsidP="00072BC8">
            <w:pPr>
              <w:pStyle w:val="a3"/>
              <w:rPr>
                <w:color w:val="010101"/>
              </w:rPr>
            </w:pPr>
            <w:r w:rsidRPr="00FB4495">
              <w:rPr>
                <w:color w:val="010101"/>
              </w:rPr>
              <w:t>Информирование осуществляется посредством размещения соответствующих сведений на официальном</w:t>
            </w:r>
            <w:r w:rsidR="005F3903">
              <w:rPr>
                <w:color w:val="010101"/>
              </w:rPr>
              <w:t xml:space="preserve"> сайте Виллозского городского поселения</w:t>
            </w:r>
            <w:r w:rsidRPr="00FB4495">
              <w:rPr>
                <w:color w:val="010101"/>
              </w:rPr>
              <w:t xml:space="preserve"> и в иных формах.</w:t>
            </w:r>
          </w:p>
          <w:p w:rsidR="00072BC8" w:rsidRPr="00FB4495" w:rsidRDefault="00072BC8" w:rsidP="00072BC8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>Администрация</w:t>
            </w:r>
            <w:r w:rsidRPr="00FB4495">
              <w:rPr>
                <w:color w:val="010101"/>
              </w:rPr>
              <w:t xml:space="preserve"> размещает и поддерживает в актуальном состоянии на официальном </w:t>
            </w:r>
            <w:r w:rsidR="005F3903">
              <w:rPr>
                <w:color w:val="010101"/>
              </w:rPr>
              <w:t>сайте Виллозского городского поселения</w:t>
            </w:r>
            <w:r w:rsidRPr="00FB4495">
              <w:rPr>
                <w:color w:val="010101"/>
              </w:rPr>
              <w:t>:</w:t>
            </w:r>
          </w:p>
          <w:p w:rsidR="00072BC8" w:rsidRPr="00FB4495" w:rsidRDefault="00072BC8" w:rsidP="00072BC8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FB4495">
              <w:rPr>
                <w:color w:val="010101"/>
              </w:rPr>
              <w:t>1) тексты нормативных правовых актов, регулирующих осуществление муниципаль</w:t>
            </w:r>
            <w:r>
              <w:rPr>
                <w:color w:val="010101"/>
              </w:rPr>
              <w:t>ного жилищного контроля</w:t>
            </w:r>
            <w:r w:rsidRPr="00FB4495">
              <w:rPr>
                <w:color w:val="010101"/>
              </w:rPr>
              <w:t>;</w:t>
            </w:r>
          </w:p>
          <w:p w:rsidR="00072BC8" w:rsidRDefault="00072BC8" w:rsidP="00072BC8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FB4495">
              <w:rPr>
                <w:color w:val="010101"/>
              </w:rPr>
              <w:t>2) руководства по соблюдению обязательных требований</w:t>
            </w:r>
            <w:r>
              <w:rPr>
                <w:color w:val="010101"/>
              </w:rPr>
              <w:t>;</w:t>
            </w:r>
          </w:p>
          <w:p w:rsidR="00072BC8" w:rsidRDefault="00072BC8" w:rsidP="00072BC8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FB4495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072BC8" w:rsidRPr="00FB4495" w:rsidRDefault="00072BC8" w:rsidP="00072BC8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FB4495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072BC8" w:rsidRDefault="00072BC8" w:rsidP="00072BC8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FB4495">
              <w:rPr>
                <w:color w:val="010101"/>
              </w:rPr>
              <w:t xml:space="preserve">5) доклады, содержащие результаты обобщения правоприменительной </w:t>
            </w:r>
            <w:r w:rsidRPr="00FB4495">
              <w:rPr>
                <w:color w:val="010101"/>
              </w:rPr>
              <w:lastRenderedPageBreak/>
              <w:t>практики;</w:t>
            </w:r>
          </w:p>
          <w:p w:rsidR="00072BC8" w:rsidRDefault="00072BC8" w:rsidP="00072BC8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FB4495">
              <w:rPr>
                <w:color w:val="010101"/>
              </w:rPr>
              <w:t>6) доклады о муниципальном контроле;</w:t>
            </w:r>
          </w:p>
          <w:p w:rsidR="00072BC8" w:rsidRPr="00FB4495" w:rsidRDefault="00072BC8" w:rsidP="00072BC8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FB4495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072BC8" w:rsidRPr="00FB4495" w:rsidRDefault="00072BC8" w:rsidP="003E28B7">
            <w:pPr>
              <w:pStyle w:val="a3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 xml:space="preserve">Должностные лица </w:t>
            </w:r>
            <w:r>
              <w:rPr>
                <w:color w:val="010101"/>
              </w:rPr>
              <w:t xml:space="preserve">администрации </w:t>
            </w:r>
            <w:r w:rsidR="005F3903">
              <w:rPr>
                <w:color w:val="010101"/>
              </w:rPr>
              <w:t>Виллоз</w:t>
            </w:r>
            <w:r>
              <w:rPr>
                <w:color w:val="010101"/>
              </w:rPr>
              <w:t>ского городского поселения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072BC8" w:rsidRPr="00FB4495" w:rsidRDefault="00072BC8" w:rsidP="003E28B7">
            <w:pPr>
              <w:pStyle w:val="a3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  <w:tr w:rsidR="00072BC8" w:rsidRPr="00FB4495" w:rsidTr="00072BC8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B4495" w:rsidRDefault="00072BC8" w:rsidP="00072BC8">
            <w:pPr>
              <w:pStyle w:val="a3"/>
              <w:jc w:val="center"/>
              <w:rPr>
                <w:color w:val="010101"/>
              </w:rPr>
            </w:pP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B4495" w:rsidRDefault="00072BC8" w:rsidP="00072BC8">
            <w:pPr>
              <w:pStyle w:val="a3"/>
              <w:jc w:val="center"/>
              <w:rPr>
                <w:color w:val="010101"/>
              </w:rPr>
            </w:pP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B4495" w:rsidRDefault="00072BC8" w:rsidP="00072BC8">
            <w:pPr>
              <w:pStyle w:val="a3"/>
              <w:rPr>
                <w:color w:val="010101"/>
              </w:rPr>
            </w:pP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B4495" w:rsidRDefault="00072BC8" w:rsidP="00072BC8">
            <w:pPr>
              <w:pStyle w:val="a3"/>
              <w:jc w:val="center"/>
              <w:rPr>
                <w:color w:val="010101"/>
              </w:rPr>
            </w:pP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B4495" w:rsidRDefault="00072BC8" w:rsidP="00072BC8">
            <w:pPr>
              <w:pStyle w:val="a3"/>
              <w:jc w:val="center"/>
              <w:rPr>
                <w:color w:val="010101"/>
              </w:rPr>
            </w:pPr>
          </w:p>
        </w:tc>
      </w:tr>
      <w:tr w:rsidR="00072BC8" w:rsidRPr="00FB4495" w:rsidTr="00072BC8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B4495" w:rsidRDefault="00072BC8" w:rsidP="00072BC8">
            <w:pPr>
              <w:pStyle w:val="a3"/>
              <w:jc w:val="center"/>
              <w:rPr>
                <w:color w:val="010101"/>
              </w:rPr>
            </w:pP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B4495" w:rsidRDefault="00072BC8" w:rsidP="00072BC8">
            <w:pPr>
              <w:pStyle w:val="a3"/>
              <w:jc w:val="center"/>
              <w:rPr>
                <w:color w:val="010101"/>
              </w:rPr>
            </w:pP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B4495" w:rsidRDefault="00072BC8" w:rsidP="00072BC8">
            <w:pPr>
              <w:pStyle w:val="a3"/>
              <w:rPr>
                <w:color w:val="010101"/>
              </w:rPr>
            </w:pP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B4495" w:rsidRDefault="00072BC8" w:rsidP="00072BC8">
            <w:pPr>
              <w:pStyle w:val="a3"/>
              <w:jc w:val="center"/>
              <w:rPr>
                <w:color w:val="010101"/>
              </w:rPr>
            </w:pP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B4495" w:rsidRDefault="00072BC8" w:rsidP="00072BC8">
            <w:pPr>
              <w:pStyle w:val="a3"/>
              <w:jc w:val="center"/>
              <w:rPr>
                <w:color w:val="010101"/>
              </w:rPr>
            </w:pPr>
          </w:p>
        </w:tc>
      </w:tr>
      <w:tr w:rsidR="00072BC8" w:rsidRPr="00FB4495" w:rsidTr="003E28B7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B4495" w:rsidRDefault="00072BC8" w:rsidP="00072BC8">
            <w:pPr>
              <w:pStyle w:val="a3"/>
              <w:jc w:val="center"/>
              <w:rPr>
                <w:color w:val="010101"/>
              </w:rPr>
            </w:pPr>
            <w:r>
              <w:rPr>
                <w:color w:val="010101"/>
              </w:rPr>
              <w:t>2.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B4495" w:rsidRDefault="00072BC8" w:rsidP="00072BC8">
            <w:pPr>
              <w:pStyle w:val="a3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B4495" w:rsidRDefault="00072BC8" w:rsidP="00072BC8">
            <w:pPr>
              <w:pStyle w:val="a3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 осуществляетс</w:t>
            </w:r>
            <w:r>
              <w:rPr>
                <w:color w:val="010101"/>
              </w:rPr>
              <w:t>я должностными лицами администрации</w:t>
            </w:r>
            <w:r w:rsidRPr="00FB4495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072BC8" w:rsidRPr="00FB4495" w:rsidRDefault="00072BC8" w:rsidP="00072BC8">
            <w:pPr>
              <w:pStyle w:val="a3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072BC8" w:rsidRPr="00FB4495" w:rsidRDefault="00072BC8" w:rsidP="00072BC8">
            <w:pPr>
              <w:pStyle w:val="a3"/>
              <w:rPr>
                <w:color w:val="010101"/>
              </w:rPr>
            </w:pPr>
            <w:r w:rsidRPr="00FB4495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>
              <w:rPr>
                <w:color w:val="010101"/>
              </w:rPr>
              <w:t xml:space="preserve"> рамках муниципального контроля</w:t>
            </w:r>
            <w:r w:rsidRPr="00FB4495">
              <w:rPr>
                <w:color w:val="010101"/>
              </w:rPr>
              <w:t>;</w:t>
            </w:r>
          </w:p>
          <w:p w:rsidR="00072BC8" w:rsidRPr="00FB4495" w:rsidRDefault="00072BC8" w:rsidP="00072BC8">
            <w:pPr>
              <w:pStyle w:val="a3"/>
              <w:rPr>
                <w:color w:val="010101"/>
              </w:rPr>
            </w:pPr>
            <w:r w:rsidRPr="00FB4495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072BC8" w:rsidRPr="00FB4495" w:rsidRDefault="00072BC8" w:rsidP="00072BC8">
            <w:pPr>
              <w:pStyle w:val="a3"/>
              <w:rPr>
                <w:color w:val="010101"/>
              </w:rPr>
            </w:pPr>
            <w:r w:rsidRPr="00FB4495">
              <w:rPr>
                <w:color w:val="010101"/>
              </w:rPr>
              <w:t>- компетенция уполномоченного органа;</w:t>
            </w:r>
          </w:p>
          <w:p w:rsidR="00072BC8" w:rsidRPr="00FB4495" w:rsidRDefault="00072BC8" w:rsidP="00072BC8">
            <w:pPr>
              <w:pStyle w:val="a3"/>
              <w:rPr>
                <w:color w:val="010101"/>
              </w:rPr>
            </w:pPr>
            <w:r w:rsidRPr="00FB4495">
              <w:rPr>
                <w:color w:val="010101"/>
              </w:rPr>
              <w:t xml:space="preserve">- порядок обжалования решений органов муниципального контроля, действий (бездействия) муниципальных </w:t>
            </w:r>
            <w:r w:rsidRPr="00FB4495">
              <w:rPr>
                <w:color w:val="010101"/>
              </w:rPr>
              <w:lastRenderedPageBreak/>
              <w:t>инспекторов.</w:t>
            </w:r>
          </w:p>
          <w:p w:rsidR="00072BC8" w:rsidRPr="00FB4495" w:rsidRDefault="00072BC8" w:rsidP="003E28B7">
            <w:pPr>
              <w:pStyle w:val="a3"/>
              <w:rPr>
                <w:color w:val="010101"/>
              </w:rPr>
            </w:pPr>
            <w:r w:rsidRPr="00FB4495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 w:rsidR="003E28B7">
              <w:rPr>
                <w:color w:val="010101"/>
              </w:rPr>
              <w:t>сайте</w:t>
            </w:r>
            <w:r w:rsidRPr="00FB4495">
              <w:rPr>
                <w:color w:val="010101"/>
              </w:rPr>
              <w:t xml:space="preserve"> письменного разъяснения.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072BC8" w:rsidRPr="00FB4495" w:rsidRDefault="00072BC8" w:rsidP="003E28B7">
            <w:pPr>
              <w:pStyle w:val="a3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 xml:space="preserve">Должностные лица </w:t>
            </w:r>
            <w:r>
              <w:rPr>
                <w:color w:val="010101"/>
              </w:rPr>
              <w:t xml:space="preserve">администрации </w:t>
            </w:r>
            <w:r w:rsidR="005F3903">
              <w:rPr>
                <w:color w:val="010101"/>
              </w:rPr>
              <w:t>Виллоз</w:t>
            </w:r>
            <w:r>
              <w:rPr>
                <w:color w:val="010101"/>
              </w:rPr>
              <w:t>ского городского поселения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072BC8" w:rsidRPr="00FB4495" w:rsidRDefault="00072BC8" w:rsidP="003E28B7">
            <w:pPr>
              <w:pStyle w:val="a3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</w:tbl>
    <w:p w:rsidR="00072BC8" w:rsidRPr="00FB4495" w:rsidRDefault="00072BC8" w:rsidP="00072BC8">
      <w:pPr>
        <w:pStyle w:val="a3"/>
        <w:jc w:val="both"/>
      </w:pPr>
    </w:p>
    <w:p w:rsidR="00B5528D" w:rsidRPr="00B5528D" w:rsidRDefault="00B5528D" w:rsidP="00206B47">
      <w:pPr>
        <w:jc w:val="both"/>
        <w:rPr>
          <w:sz w:val="28"/>
          <w:szCs w:val="28"/>
        </w:rPr>
      </w:pPr>
    </w:p>
    <w:sectPr w:rsidR="00B5528D" w:rsidRPr="00B5528D" w:rsidSect="000322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FC7B0F"/>
    <w:multiLevelType w:val="multilevel"/>
    <w:tmpl w:val="95DA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9753C"/>
    <w:multiLevelType w:val="multilevel"/>
    <w:tmpl w:val="90D6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93DD1"/>
    <w:multiLevelType w:val="multilevel"/>
    <w:tmpl w:val="613C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52DC146C"/>
    <w:multiLevelType w:val="multilevel"/>
    <w:tmpl w:val="69F8B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0862FE9"/>
    <w:multiLevelType w:val="multilevel"/>
    <w:tmpl w:val="7968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70778"/>
    <w:multiLevelType w:val="hybridMultilevel"/>
    <w:tmpl w:val="1DD4C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80999"/>
    <w:multiLevelType w:val="multilevel"/>
    <w:tmpl w:val="A5C4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0"/>
  </w:num>
  <w:num w:numId="5">
    <w:abstractNumId w:val="7"/>
  </w:num>
  <w:num w:numId="6">
    <w:abstractNumId w:val="15"/>
  </w:num>
  <w:num w:numId="7">
    <w:abstractNumId w:val="6"/>
  </w:num>
  <w:num w:numId="8">
    <w:abstractNumId w:val="9"/>
  </w:num>
  <w:num w:numId="9">
    <w:abstractNumId w:val="11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13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B1A"/>
    <w:rsid w:val="000069B7"/>
    <w:rsid w:val="00015EE7"/>
    <w:rsid w:val="000322D3"/>
    <w:rsid w:val="00072BC8"/>
    <w:rsid w:val="0008199F"/>
    <w:rsid w:val="00085C4A"/>
    <w:rsid w:val="000C0844"/>
    <w:rsid w:val="000D29A7"/>
    <w:rsid w:val="000D53A3"/>
    <w:rsid w:val="000E5C33"/>
    <w:rsid w:val="000F62E6"/>
    <w:rsid w:val="00180961"/>
    <w:rsid w:val="001E778F"/>
    <w:rsid w:val="00204804"/>
    <w:rsid w:val="00206B47"/>
    <w:rsid w:val="00220131"/>
    <w:rsid w:val="0022693A"/>
    <w:rsid w:val="002432D9"/>
    <w:rsid w:val="00251B02"/>
    <w:rsid w:val="00252BB5"/>
    <w:rsid w:val="002B12E2"/>
    <w:rsid w:val="002B5717"/>
    <w:rsid w:val="002C6329"/>
    <w:rsid w:val="003325BC"/>
    <w:rsid w:val="00335616"/>
    <w:rsid w:val="00343660"/>
    <w:rsid w:val="00355CC4"/>
    <w:rsid w:val="003C2740"/>
    <w:rsid w:val="003D3E8D"/>
    <w:rsid w:val="003D7955"/>
    <w:rsid w:val="003E1301"/>
    <w:rsid w:val="003E28B7"/>
    <w:rsid w:val="00436B1A"/>
    <w:rsid w:val="004647A0"/>
    <w:rsid w:val="004921A1"/>
    <w:rsid w:val="004A76EC"/>
    <w:rsid w:val="004B2345"/>
    <w:rsid w:val="005022B3"/>
    <w:rsid w:val="00525055"/>
    <w:rsid w:val="0052759A"/>
    <w:rsid w:val="00551569"/>
    <w:rsid w:val="00556D80"/>
    <w:rsid w:val="00557985"/>
    <w:rsid w:val="00574C9F"/>
    <w:rsid w:val="005770D6"/>
    <w:rsid w:val="00583BAA"/>
    <w:rsid w:val="005C2121"/>
    <w:rsid w:val="005F3903"/>
    <w:rsid w:val="006A066F"/>
    <w:rsid w:val="006B0797"/>
    <w:rsid w:val="006C2202"/>
    <w:rsid w:val="00711635"/>
    <w:rsid w:val="007127E7"/>
    <w:rsid w:val="007219E9"/>
    <w:rsid w:val="007232EA"/>
    <w:rsid w:val="00730279"/>
    <w:rsid w:val="0079702E"/>
    <w:rsid w:val="007A03C2"/>
    <w:rsid w:val="007A0AD4"/>
    <w:rsid w:val="007A75C9"/>
    <w:rsid w:val="007D24D9"/>
    <w:rsid w:val="00804E0D"/>
    <w:rsid w:val="00817AA3"/>
    <w:rsid w:val="008253DD"/>
    <w:rsid w:val="00825EC2"/>
    <w:rsid w:val="00834A57"/>
    <w:rsid w:val="008A2E16"/>
    <w:rsid w:val="008A3534"/>
    <w:rsid w:val="008D406E"/>
    <w:rsid w:val="008F5331"/>
    <w:rsid w:val="009166B8"/>
    <w:rsid w:val="00934FB4"/>
    <w:rsid w:val="00956197"/>
    <w:rsid w:val="00960C1D"/>
    <w:rsid w:val="009A3135"/>
    <w:rsid w:val="009C3BEC"/>
    <w:rsid w:val="009D1227"/>
    <w:rsid w:val="00AB22B9"/>
    <w:rsid w:val="00AD1C59"/>
    <w:rsid w:val="00AD3D68"/>
    <w:rsid w:val="00B2226E"/>
    <w:rsid w:val="00B54283"/>
    <w:rsid w:val="00B5528D"/>
    <w:rsid w:val="00B76FBC"/>
    <w:rsid w:val="00B93FD7"/>
    <w:rsid w:val="00B96933"/>
    <w:rsid w:val="00BB4B82"/>
    <w:rsid w:val="00BB5BB7"/>
    <w:rsid w:val="00BC445C"/>
    <w:rsid w:val="00BC616D"/>
    <w:rsid w:val="00BD5705"/>
    <w:rsid w:val="00BD7349"/>
    <w:rsid w:val="00BE7FA4"/>
    <w:rsid w:val="00C77446"/>
    <w:rsid w:val="00D112AB"/>
    <w:rsid w:val="00D57441"/>
    <w:rsid w:val="00D623CA"/>
    <w:rsid w:val="00D9169C"/>
    <w:rsid w:val="00D95A5F"/>
    <w:rsid w:val="00D96E75"/>
    <w:rsid w:val="00DE7CB0"/>
    <w:rsid w:val="00DF5D44"/>
    <w:rsid w:val="00E42DA5"/>
    <w:rsid w:val="00E53D6E"/>
    <w:rsid w:val="00E843FF"/>
    <w:rsid w:val="00EA53B5"/>
    <w:rsid w:val="00EB4F5B"/>
    <w:rsid w:val="00ED6EEF"/>
    <w:rsid w:val="00F06CB3"/>
    <w:rsid w:val="00F325C8"/>
    <w:rsid w:val="00F603AB"/>
    <w:rsid w:val="00F806C4"/>
    <w:rsid w:val="00F93131"/>
    <w:rsid w:val="00FA244C"/>
    <w:rsid w:val="00FB394F"/>
    <w:rsid w:val="00FE0ED7"/>
    <w:rsid w:val="00FE1A51"/>
    <w:rsid w:val="00FE294F"/>
    <w:rsid w:val="00FF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9E9"/>
    <w:rPr>
      <w:sz w:val="24"/>
      <w:szCs w:val="24"/>
    </w:rPr>
  </w:style>
  <w:style w:type="paragraph" w:styleId="1">
    <w:name w:val="heading 1"/>
    <w:basedOn w:val="a"/>
    <w:qFormat/>
    <w:rsid w:val="00436B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B5B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36B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6B1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36B1A"/>
    <w:rPr>
      <w:b/>
      <w:bCs/>
    </w:rPr>
  </w:style>
  <w:style w:type="character" w:styleId="a5">
    <w:name w:val="Hyperlink"/>
    <w:basedOn w:val="a0"/>
    <w:rsid w:val="00436B1A"/>
    <w:rPr>
      <w:color w:val="0000FF"/>
      <w:u w:val="single"/>
    </w:rPr>
  </w:style>
  <w:style w:type="paragraph" w:customStyle="1" w:styleId="ConsPlusTitle">
    <w:name w:val="ConsPlusTitle"/>
    <w:rsid w:val="00BB5BB7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6">
    <w:name w:val="Title"/>
    <w:basedOn w:val="a"/>
    <w:link w:val="a7"/>
    <w:qFormat/>
    <w:rsid w:val="00BB5BB7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locked/>
    <w:rsid w:val="00BB5BB7"/>
    <w:rPr>
      <w:sz w:val="28"/>
      <w:szCs w:val="24"/>
      <w:lang w:val="ru-RU" w:eastAsia="ru-RU" w:bidi="ar-SA"/>
    </w:rPr>
  </w:style>
  <w:style w:type="paragraph" w:styleId="a8">
    <w:name w:val="List Paragraph"/>
    <w:basedOn w:val="a"/>
    <w:qFormat/>
    <w:rsid w:val="0018096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1809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632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TitleChar">
    <w:name w:val="Title Char"/>
    <w:basedOn w:val="a0"/>
    <w:locked/>
    <w:rsid w:val="00D112AB"/>
    <w:rPr>
      <w:rFonts w:eastAsia="Calibri"/>
      <w:sz w:val="28"/>
      <w:szCs w:val="24"/>
      <w:lang w:val="ru-RU" w:eastAsia="ru-RU" w:bidi="ar-SA"/>
    </w:rPr>
  </w:style>
  <w:style w:type="paragraph" w:styleId="a9">
    <w:name w:val="annotation text"/>
    <w:basedOn w:val="a"/>
    <w:link w:val="aa"/>
    <w:rsid w:val="00D112AB"/>
    <w:rPr>
      <w:rFonts w:eastAsia="Calibri"/>
      <w:sz w:val="20"/>
      <w:szCs w:val="20"/>
    </w:rPr>
  </w:style>
  <w:style w:type="character" w:customStyle="1" w:styleId="aa">
    <w:name w:val="Текст примечания Знак"/>
    <w:basedOn w:val="a0"/>
    <w:link w:val="a9"/>
    <w:locked/>
    <w:rsid w:val="00D112AB"/>
    <w:rPr>
      <w:rFonts w:eastAsia="Calibri"/>
      <w:lang w:val="ru-RU" w:eastAsia="ru-RU" w:bidi="ar-SA"/>
    </w:rPr>
  </w:style>
  <w:style w:type="paragraph" w:customStyle="1" w:styleId="10">
    <w:name w:val="Абзац списка1"/>
    <w:basedOn w:val="a"/>
    <w:rsid w:val="00D112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lk">
    <w:name w:val="blk"/>
    <w:basedOn w:val="a0"/>
    <w:rsid w:val="00556D80"/>
  </w:style>
  <w:style w:type="paragraph" w:styleId="ab">
    <w:name w:val="No Spacing"/>
    <w:uiPriority w:val="1"/>
    <w:qFormat/>
    <w:rsid w:val="000322D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72BC8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rsid w:val="00960C1D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9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8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97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AA7336"/>
            <w:right w:val="none" w:sz="0" w:space="0" w:color="auto"/>
          </w:divBdr>
        </w:div>
      </w:divsChild>
    </w:div>
    <w:div w:id="1822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Microsoft</Company>
  <LinksUpToDate>false</LinksUpToDate>
  <CharactersWithSpaces>13107</CharactersWithSpaces>
  <SharedDoc>false</SharedDoc>
  <HLinks>
    <vt:vector size="12" baseType="variant">
      <vt:variant>
        <vt:i4>6684733</vt:i4>
      </vt:variant>
      <vt:variant>
        <vt:i4>3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http://www.villozi-adm.ru/webroot/files/attachment_documents/426_document/polozhenie_ob_administracii.doc?1355389600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MyUser</dc:creator>
  <cp:lastModifiedBy>admin</cp:lastModifiedBy>
  <cp:revision>4</cp:revision>
  <cp:lastPrinted>2023-02-07T14:57:00Z</cp:lastPrinted>
  <dcterms:created xsi:type="dcterms:W3CDTF">2023-02-06T13:56:00Z</dcterms:created>
  <dcterms:modified xsi:type="dcterms:W3CDTF">2023-02-07T14:57:00Z</dcterms:modified>
</cp:coreProperties>
</file>