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4D" w:rsidRPr="004B47DD" w:rsidRDefault="00BD2A4D" w:rsidP="004B47DD">
      <w:pPr>
        <w:ind w:right="-55"/>
        <w:jc w:val="both"/>
        <w:rPr>
          <w:sz w:val="22"/>
          <w:szCs w:val="22"/>
        </w:rPr>
      </w:pPr>
    </w:p>
    <w:p w:rsidR="00BD2A4D" w:rsidRPr="00076553" w:rsidRDefault="00BD2A4D" w:rsidP="0007655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076553"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BD2A4D" w:rsidRPr="00076553" w:rsidRDefault="00BD2A4D" w:rsidP="000765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76553">
        <w:rPr>
          <w:rFonts w:ascii="Times New Roman CYR" w:hAnsi="Times New Roman CYR" w:cs="Times New Roman CYR"/>
          <w:b/>
          <w:bCs/>
        </w:rPr>
        <w:t>ВИЛЛОЗСКОЕ СЕЛЬСКОЕ ПОСЕЛЕНИЕ</w:t>
      </w:r>
    </w:p>
    <w:p w:rsidR="00BD2A4D" w:rsidRPr="00076553" w:rsidRDefault="00BD2A4D" w:rsidP="000765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76553">
        <w:rPr>
          <w:rFonts w:ascii="Times New Roman CYR" w:hAnsi="Times New Roman CYR" w:cs="Times New Roman CYR"/>
          <w:b/>
          <w:bCs/>
        </w:rPr>
        <w:t>ЛОМОНОСОВСКОГО МУНИЦИПАЛЬНОГО РАЙОНА</w:t>
      </w:r>
    </w:p>
    <w:p w:rsidR="00BD2A4D" w:rsidRPr="00076553" w:rsidRDefault="00BD2A4D" w:rsidP="000765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76553">
        <w:rPr>
          <w:rFonts w:ascii="Times New Roman CYR" w:hAnsi="Times New Roman CYR" w:cs="Times New Roman CYR"/>
          <w:b/>
          <w:bCs/>
        </w:rPr>
        <w:t>ЛЕНИНГРАДСКОЙ ОБЛАСТИ</w:t>
      </w:r>
    </w:p>
    <w:p w:rsidR="00BD2A4D" w:rsidRPr="00076553" w:rsidRDefault="00BD2A4D" w:rsidP="000765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76553">
        <w:rPr>
          <w:rFonts w:ascii="Times New Roman CYR" w:hAnsi="Times New Roman CYR" w:cs="Times New Roman CYR"/>
          <w:b/>
          <w:bCs/>
        </w:rPr>
        <w:t>СОВЕТ ДЕПУТАТОВ</w:t>
      </w:r>
    </w:p>
    <w:p w:rsidR="00BD2A4D" w:rsidRPr="00076553" w:rsidRDefault="00BD2A4D" w:rsidP="000765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76553">
        <w:rPr>
          <w:rFonts w:ascii="Times New Roman CYR" w:hAnsi="Times New Roman CYR" w:cs="Times New Roman CYR"/>
          <w:b/>
          <w:bCs/>
        </w:rPr>
        <w:t>ТРЕТЬЕГО СОЗЫВА</w:t>
      </w:r>
    </w:p>
    <w:p w:rsidR="00BD2A4D" w:rsidRPr="00076553" w:rsidRDefault="00BD2A4D" w:rsidP="000765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D2A4D" w:rsidRPr="00076553" w:rsidRDefault="00BD2A4D" w:rsidP="000765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76553">
        <w:rPr>
          <w:rFonts w:ascii="Times New Roman CYR" w:hAnsi="Times New Roman CYR" w:cs="Times New Roman CYR"/>
          <w:b/>
          <w:bCs/>
        </w:rPr>
        <w:br/>
        <w:t>РЕШЕНИЕ</w:t>
      </w:r>
    </w:p>
    <w:p w:rsidR="00BD2A4D" w:rsidRPr="00076553" w:rsidRDefault="00BD2A4D" w:rsidP="000765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D2A4D" w:rsidRPr="00C64A04" w:rsidRDefault="00BD2A4D" w:rsidP="000765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64A04">
        <w:rPr>
          <w:rFonts w:ascii="Times New Roman CYR" w:hAnsi="Times New Roman CYR" w:cs="Times New Roman CYR"/>
          <w:sz w:val="20"/>
          <w:szCs w:val="20"/>
        </w:rPr>
        <w:t xml:space="preserve">25 марта  2015 года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</w:t>
      </w:r>
      <w:r w:rsidRPr="00C64A04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№ 15</w:t>
      </w:r>
    </w:p>
    <w:p w:rsidR="00BD2A4D" w:rsidRPr="00C64A04" w:rsidRDefault="00BD2A4D" w:rsidP="000765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BD2A4D" w:rsidRPr="00C64A04" w:rsidRDefault="00BD2A4D" w:rsidP="000765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C64A04">
        <w:rPr>
          <w:rFonts w:ascii="Times New Roman CYR" w:hAnsi="Times New Roman CYR" w:cs="Times New Roman CYR"/>
          <w:sz w:val="20"/>
          <w:szCs w:val="20"/>
        </w:rPr>
        <w:t>д. Виллози</w:t>
      </w:r>
    </w:p>
    <w:p w:rsidR="00BD2A4D" w:rsidRPr="00076553" w:rsidRDefault="00BD2A4D" w:rsidP="00076553">
      <w:pPr>
        <w:rPr>
          <w:sz w:val="28"/>
          <w:szCs w:val="28"/>
        </w:rPr>
      </w:pPr>
    </w:p>
    <w:p w:rsidR="00BD2A4D" w:rsidRPr="00076553" w:rsidRDefault="00BD2A4D" w:rsidP="00076553">
      <w:pPr>
        <w:jc w:val="center"/>
        <w:rPr>
          <w:b/>
        </w:rPr>
      </w:pPr>
      <w:r w:rsidRPr="00076553">
        <w:rPr>
          <w:b/>
        </w:rPr>
        <w:t>«Об утверждении П</w:t>
      </w:r>
      <w:r>
        <w:rPr>
          <w:b/>
        </w:rPr>
        <w:t xml:space="preserve">оложения </w:t>
      </w:r>
      <w:r w:rsidRPr="00076553">
        <w:rPr>
          <w:b/>
        </w:rPr>
        <w:t>о постоянных комиссиях Совета депутатов  муниципального образования Виллозское сельское поселение муниципального образования Ломоносовский муниципальный район Ленинградской области»</w:t>
      </w:r>
    </w:p>
    <w:p w:rsidR="00BD2A4D" w:rsidRPr="00076553" w:rsidRDefault="00BD2A4D" w:rsidP="00076553">
      <w:pPr>
        <w:jc w:val="both"/>
        <w:rPr>
          <w:b/>
        </w:rPr>
      </w:pPr>
    </w:p>
    <w:p w:rsidR="00BD2A4D" w:rsidRPr="00076553" w:rsidRDefault="00BD2A4D" w:rsidP="00076553">
      <w:pPr>
        <w:jc w:val="both"/>
        <w:rPr>
          <w:sz w:val="28"/>
          <w:szCs w:val="28"/>
        </w:rPr>
      </w:pPr>
    </w:p>
    <w:p w:rsidR="00BD2A4D" w:rsidRPr="00076553" w:rsidRDefault="00BD2A4D" w:rsidP="00076553">
      <w:pPr>
        <w:jc w:val="both"/>
      </w:pPr>
      <w:r w:rsidRPr="00076553">
        <w:t xml:space="preserve">               В соответствии с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76553">
          <w:t>2003 г</w:t>
        </w:r>
      </w:smartTag>
      <w:r w:rsidRPr="00076553">
        <w:t xml:space="preserve"> № 131-ФЗ «Об общих принципах организации местного самоуправления в РФ», Уставом МО Виллозское сельское поселение, Совет депутатов муниципального образования  Виллозское сельское поселение                  </w:t>
      </w:r>
    </w:p>
    <w:p w:rsidR="00BD2A4D" w:rsidRPr="00076553" w:rsidRDefault="00BD2A4D" w:rsidP="00076553">
      <w:pPr>
        <w:rPr>
          <w:b/>
        </w:rPr>
      </w:pPr>
      <w:r w:rsidRPr="00076553">
        <w:rPr>
          <w:b/>
        </w:rPr>
        <w:t>Р Е Ш И Л:</w:t>
      </w:r>
    </w:p>
    <w:p w:rsidR="00BD2A4D" w:rsidRPr="00076553" w:rsidRDefault="00BD2A4D" w:rsidP="00076553">
      <w:pPr>
        <w:rPr>
          <w:b/>
        </w:rPr>
      </w:pPr>
    </w:p>
    <w:p w:rsidR="00BD2A4D" w:rsidRPr="00076553" w:rsidRDefault="00BD2A4D" w:rsidP="00EA2E18">
      <w:pPr>
        <w:numPr>
          <w:ilvl w:val="0"/>
          <w:numId w:val="1"/>
        </w:numPr>
        <w:jc w:val="both"/>
      </w:pPr>
      <w:r w:rsidRPr="00076553">
        <w:t xml:space="preserve">Утвердить </w:t>
      </w:r>
      <w:r w:rsidRPr="00EA2E18">
        <w:t>Положени</w:t>
      </w:r>
      <w:r>
        <w:t>е</w:t>
      </w:r>
      <w:r w:rsidRPr="00EA2E18">
        <w:t xml:space="preserve"> о постоянных комиссиях Совета депутатов  муниципального образования Виллозское сельское поселение муниципального образования Ломоносовский муниципальный район Ленинградской области</w:t>
      </w:r>
      <w:r w:rsidRPr="00076553">
        <w:t>.</w:t>
      </w:r>
    </w:p>
    <w:p w:rsidR="00BD2A4D" w:rsidRPr="00076553" w:rsidRDefault="00BD2A4D" w:rsidP="00076553">
      <w:pPr>
        <w:numPr>
          <w:ilvl w:val="0"/>
          <w:numId w:val="1"/>
        </w:numPr>
        <w:jc w:val="both"/>
      </w:pPr>
      <w:r w:rsidRPr="00076553">
        <w:t>Настоящее решение вступает в силу с момента официального опубликования (обнародования) и размещению на официальном сайте муниципального образования Виллозское сельское поселение по электронному адресу: www.villozi-adm.ru . Расходы на опубликование возложить на местную администрацию.</w:t>
      </w:r>
    </w:p>
    <w:p w:rsidR="00BD2A4D" w:rsidRPr="00076553" w:rsidRDefault="00BD2A4D" w:rsidP="00076553">
      <w:pPr>
        <w:autoSpaceDE w:val="0"/>
        <w:autoSpaceDN w:val="0"/>
        <w:adjustRightInd w:val="0"/>
        <w:jc w:val="both"/>
        <w:rPr>
          <w:b/>
        </w:rPr>
      </w:pPr>
    </w:p>
    <w:p w:rsidR="00BD2A4D" w:rsidRDefault="00BD2A4D" w:rsidP="00076553">
      <w:pPr>
        <w:autoSpaceDE w:val="0"/>
        <w:autoSpaceDN w:val="0"/>
        <w:adjustRightInd w:val="0"/>
        <w:jc w:val="both"/>
        <w:rPr>
          <w:b/>
        </w:rPr>
      </w:pPr>
    </w:p>
    <w:p w:rsidR="00BD2A4D" w:rsidRDefault="00BD2A4D" w:rsidP="00076553">
      <w:pPr>
        <w:autoSpaceDE w:val="0"/>
        <w:autoSpaceDN w:val="0"/>
        <w:adjustRightInd w:val="0"/>
        <w:jc w:val="both"/>
        <w:rPr>
          <w:b/>
        </w:rPr>
      </w:pPr>
    </w:p>
    <w:p w:rsidR="00BD2A4D" w:rsidRPr="00076553" w:rsidRDefault="00BD2A4D" w:rsidP="00076553">
      <w:pPr>
        <w:autoSpaceDE w:val="0"/>
        <w:autoSpaceDN w:val="0"/>
        <w:adjustRightInd w:val="0"/>
        <w:jc w:val="both"/>
        <w:rPr>
          <w:b/>
        </w:rPr>
      </w:pPr>
      <w:r w:rsidRPr="00076553">
        <w:rPr>
          <w:b/>
        </w:rPr>
        <w:t xml:space="preserve">Глава муниципального образования </w:t>
      </w:r>
    </w:p>
    <w:p w:rsidR="00BD2A4D" w:rsidRPr="00076553" w:rsidRDefault="00BD2A4D" w:rsidP="00076553">
      <w:pPr>
        <w:autoSpaceDE w:val="0"/>
        <w:autoSpaceDN w:val="0"/>
        <w:adjustRightInd w:val="0"/>
        <w:jc w:val="both"/>
        <w:rPr>
          <w:b/>
        </w:rPr>
      </w:pPr>
      <w:r w:rsidRPr="00076553">
        <w:rPr>
          <w:b/>
        </w:rPr>
        <w:t xml:space="preserve">Виллозское сельское поселение </w:t>
      </w:r>
      <w:r w:rsidRPr="00076553">
        <w:rPr>
          <w:b/>
        </w:rPr>
        <w:tab/>
      </w:r>
      <w:r w:rsidRPr="00076553">
        <w:rPr>
          <w:b/>
        </w:rPr>
        <w:tab/>
        <w:t xml:space="preserve">     </w:t>
      </w:r>
      <w:r w:rsidRPr="00076553">
        <w:rPr>
          <w:b/>
        </w:rPr>
        <w:tab/>
        <w:t xml:space="preserve">                                          В.М. Иванов</w:t>
      </w:r>
    </w:p>
    <w:p w:rsidR="00BD2A4D" w:rsidRPr="00076553" w:rsidRDefault="00BD2A4D" w:rsidP="00076553">
      <w:pPr>
        <w:autoSpaceDE w:val="0"/>
        <w:autoSpaceDN w:val="0"/>
        <w:adjustRightInd w:val="0"/>
        <w:jc w:val="both"/>
        <w:rPr>
          <w:b/>
        </w:rPr>
      </w:pPr>
      <w:r w:rsidRPr="00076553">
        <w:rPr>
          <w:b/>
        </w:rPr>
        <w:t xml:space="preserve"> </w:t>
      </w:r>
    </w:p>
    <w:p w:rsidR="00BD2A4D" w:rsidRPr="00076553" w:rsidRDefault="00BD2A4D" w:rsidP="00076553">
      <w:pPr>
        <w:jc w:val="both"/>
        <w:rPr>
          <w:bCs/>
          <w:iCs/>
        </w:rPr>
      </w:pPr>
    </w:p>
    <w:p w:rsidR="00BD2A4D" w:rsidRPr="00076553" w:rsidRDefault="00BD2A4D" w:rsidP="00076553"/>
    <w:p w:rsidR="00BD2A4D" w:rsidRPr="00076553" w:rsidRDefault="00BD2A4D" w:rsidP="00076553">
      <w:bookmarkStart w:id="0" w:name="_GoBack"/>
      <w:bookmarkEnd w:id="0"/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Pr="00AE7447" w:rsidRDefault="00BD2A4D" w:rsidP="00913BC2">
      <w:pPr>
        <w:jc w:val="right"/>
        <w:rPr>
          <w:sz w:val="20"/>
          <w:szCs w:val="20"/>
        </w:rPr>
      </w:pPr>
      <w:r w:rsidRPr="004B47DD">
        <w:rPr>
          <w:sz w:val="22"/>
          <w:szCs w:val="22"/>
        </w:rPr>
        <w:t xml:space="preserve">   </w:t>
      </w:r>
      <w:r w:rsidRPr="00AE7447">
        <w:rPr>
          <w:sz w:val="20"/>
          <w:szCs w:val="20"/>
        </w:rPr>
        <w:t>Утверждено</w:t>
      </w:r>
    </w:p>
    <w:p w:rsidR="00BD2A4D" w:rsidRPr="00AE7447" w:rsidRDefault="00BD2A4D" w:rsidP="00913BC2">
      <w:pPr>
        <w:jc w:val="right"/>
        <w:rPr>
          <w:sz w:val="20"/>
          <w:szCs w:val="20"/>
        </w:rPr>
      </w:pPr>
      <w:r w:rsidRPr="00AE7447">
        <w:rPr>
          <w:sz w:val="20"/>
          <w:szCs w:val="20"/>
        </w:rPr>
        <w:t xml:space="preserve">                                                                                                       Решением Совета депутатов </w:t>
      </w:r>
    </w:p>
    <w:p w:rsidR="00BD2A4D" w:rsidRPr="00AE7447" w:rsidRDefault="00BD2A4D" w:rsidP="00913BC2">
      <w:pPr>
        <w:jc w:val="right"/>
        <w:rPr>
          <w:sz w:val="20"/>
          <w:szCs w:val="20"/>
        </w:rPr>
      </w:pPr>
      <w:r w:rsidRPr="00AE7447">
        <w:rPr>
          <w:sz w:val="20"/>
          <w:szCs w:val="20"/>
        </w:rPr>
        <w:t>МО Виллозское сельское поселение</w:t>
      </w:r>
    </w:p>
    <w:p w:rsidR="00BD2A4D" w:rsidRPr="00AE7447" w:rsidRDefault="00BD2A4D" w:rsidP="00913BC2">
      <w:pPr>
        <w:jc w:val="right"/>
        <w:rPr>
          <w:sz w:val="20"/>
          <w:szCs w:val="20"/>
        </w:rPr>
      </w:pPr>
      <w:r w:rsidRPr="00AE7447">
        <w:rPr>
          <w:sz w:val="20"/>
          <w:szCs w:val="20"/>
        </w:rPr>
        <w:t>Ломоносовского муниципального района</w:t>
      </w:r>
    </w:p>
    <w:p w:rsidR="00BD2A4D" w:rsidRPr="00AE7447" w:rsidRDefault="00BD2A4D" w:rsidP="00913BC2">
      <w:pPr>
        <w:jc w:val="right"/>
        <w:rPr>
          <w:sz w:val="20"/>
          <w:szCs w:val="20"/>
        </w:rPr>
      </w:pPr>
      <w:r w:rsidRPr="00AE7447">
        <w:rPr>
          <w:sz w:val="20"/>
          <w:szCs w:val="20"/>
        </w:rPr>
        <w:t>Ленинградской области</w:t>
      </w:r>
    </w:p>
    <w:p w:rsidR="00BD2A4D" w:rsidRPr="00AE7447" w:rsidRDefault="00BD2A4D" w:rsidP="00913BC2">
      <w:pPr>
        <w:jc w:val="right"/>
        <w:rPr>
          <w:sz w:val="20"/>
          <w:szCs w:val="20"/>
        </w:rPr>
      </w:pPr>
      <w:r w:rsidRPr="00AE7447">
        <w:rPr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sz w:val="20"/>
          <w:szCs w:val="20"/>
        </w:rPr>
        <w:t xml:space="preserve">25 марта </w:t>
      </w:r>
      <w:smartTag w:uri="urn:schemas-microsoft-com:office:smarttags" w:element="metricconverter">
        <w:smartTagPr>
          <w:attr w:name="ProductID" w:val="2015 г"/>
        </w:smartTagPr>
        <w:r w:rsidRPr="00AE7447">
          <w:rPr>
            <w:sz w:val="20"/>
            <w:szCs w:val="20"/>
          </w:rPr>
          <w:t>2015 г</w:t>
        </w:r>
      </w:smartTag>
      <w:r w:rsidRPr="00AE7447">
        <w:rPr>
          <w:sz w:val="20"/>
          <w:szCs w:val="20"/>
        </w:rPr>
        <w:t xml:space="preserve">. № </w:t>
      </w:r>
      <w:r>
        <w:rPr>
          <w:sz w:val="20"/>
          <w:szCs w:val="20"/>
        </w:rPr>
        <w:t>15</w:t>
      </w:r>
    </w:p>
    <w:p w:rsidR="00BD2A4D" w:rsidRPr="004B47DD" w:rsidRDefault="00BD2A4D" w:rsidP="00913BC2">
      <w:pPr>
        <w:jc w:val="center"/>
        <w:rPr>
          <w:spacing w:val="-6"/>
          <w:sz w:val="22"/>
          <w:szCs w:val="22"/>
        </w:rPr>
      </w:pPr>
    </w:p>
    <w:p w:rsidR="00BD2A4D" w:rsidRPr="004B47DD" w:rsidRDefault="00BD2A4D" w:rsidP="00913BC2">
      <w:pPr>
        <w:jc w:val="center"/>
        <w:rPr>
          <w:spacing w:val="-6"/>
          <w:sz w:val="22"/>
          <w:szCs w:val="22"/>
        </w:rPr>
      </w:pPr>
    </w:p>
    <w:p w:rsidR="00BD2A4D" w:rsidRPr="00AE7447" w:rsidRDefault="00BD2A4D" w:rsidP="00913BC2">
      <w:pPr>
        <w:jc w:val="center"/>
        <w:rPr>
          <w:b/>
        </w:rPr>
      </w:pPr>
      <w:r w:rsidRPr="00AE7447">
        <w:rPr>
          <w:b/>
        </w:rPr>
        <w:t>ПОЛОЖЕНИЕ</w:t>
      </w:r>
    </w:p>
    <w:p w:rsidR="00BD2A4D" w:rsidRPr="00AE7447" w:rsidRDefault="00BD2A4D" w:rsidP="00913BC2">
      <w:pPr>
        <w:jc w:val="center"/>
        <w:rPr>
          <w:b/>
        </w:rPr>
      </w:pPr>
      <w:r w:rsidRPr="00AE7447">
        <w:rPr>
          <w:b/>
        </w:rPr>
        <w:t xml:space="preserve">о постоянных комиссиях Совета депутатов </w:t>
      </w:r>
      <w:r>
        <w:rPr>
          <w:b/>
        </w:rPr>
        <w:t>муниципального образования</w:t>
      </w:r>
      <w:r w:rsidRPr="00AE7447">
        <w:rPr>
          <w:b/>
        </w:rPr>
        <w:t xml:space="preserve"> Виллозское сельское поселение</w:t>
      </w:r>
      <w:r>
        <w:rPr>
          <w:b/>
        </w:rPr>
        <w:t xml:space="preserve"> муниципального образования Ломоносовский муниципальный район Ленинградской области</w:t>
      </w:r>
    </w:p>
    <w:p w:rsidR="00BD2A4D" w:rsidRPr="00AE7447" w:rsidRDefault="00BD2A4D" w:rsidP="00913BC2">
      <w:pPr>
        <w:jc w:val="center"/>
        <w:rPr>
          <w:b/>
        </w:rPr>
      </w:pPr>
    </w:p>
    <w:p w:rsidR="00BD2A4D" w:rsidRPr="00AE7447" w:rsidRDefault="00BD2A4D" w:rsidP="00913BC2">
      <w:pPr>
        <w:spacing w:after="120"/>
        <w:jc w:val="center"/>
        <w:rPr>
          <w:b/>
        </w:rPr>
      </w:pPr>
      <w:r w:rsidRPr="00AE7447">
        <w:rPr>
          <w:b/>
        </w:rPr>
        <w:t>1.  Задачи комиссии, структура и порядок формирования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1.1. Для предварительного рассмотрения и подготовки вопросов, отнесенных к ведению Совета депутатов, выработки заключений по принимаемым нормативно-правовым актам,  а также для осуществления контроля за ранее принятыми решениями Совет депутатов избирает из числа своих депутатов постоянные комиссии.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1.2. Комиссии самостоятельны и подотчетны только Совету депутатов.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1.3. Комиссии устанавливают свою структуру, исходя из порученных направлений деятельности и объема работ.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1.4. В структуре комиссии предусматриваются: председатель, заместитель  председателя, секретарь, члены комиссии.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1.5. Количество постоянных комиссий, их название, численный и персональный состав определяется с учетом мнения самих депутатов и утверждается решением Совета депутатов.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1.6. Избрание председателя и заместителя председателя комиссии утверждается решением Совета депутатов.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1.7. Совет депутатов может принимать решения о включении в состав постоянной комиссии с правом совещательного голоса членов комиссии по предложению администрации поселения.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1.8. Совет депутатов вправе вносить изменения в персональный и количественный состав постоянных комиссий, по заявлению депутата  производить его перемещение из одной комиссии в другую.</w:t>
      </w:r>
    </w:p>
    <w:p w:rsidR="00BD2A4D" w:rsidRPr="00AE7447" w:rsidRDefault="00BD2A4D" w:rsidP="00913BC2">
      <w:pPr>
        <w:jc w:val="both"/>
      </w:pPr>
    </w:p>
    <w:p w:rsidR="00BD2A4D" w:rsidRPr="00AE7447" w:rsidRDefault="00BD2A4D" w:rsidP="00913BC2">
      <w:pPr>
        <w:spacing w:after="120"/>
        <w:jc w:val="center"/>
        <w:rPr>
          <w:b/>
        </w:rPr>
      </w:pPr>
      <w:r w:rsidRPr="00AE7447">
        <w:rPr>
          <w:b/>
        </w:rPr>
        <w:t>2. Полномочия постоянных комиссий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2.1. Основными полномочиями постоянных комиссий Совета депутатов являются: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-предварительное рассмотрение и подготовка вопросов, относящихся к ведению Совета депутатов;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 рассмотрение проектов нормативно-правовых актов, выносимых на заседание Совета депутатов или изменений и дополнений в ранее принятые акты;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-осуществление контрольных функций в пределах своей компетенции и по поручению Совета депутатов;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 xml:space="preserve">-предоставление на заседание Совета депутатов аналитических или иных материалов по вопросам входящих в компетенцию комиссии, докладов, обзоров и т.д; 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-внесение предложений по реализации Советом депутатов права законодательной инициативы;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-рассмотрение поступивших в адрес комиссии писем, обращений  должностных и юридических лиц и подготовка на них ответов.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2.2. Комиссии  по вопросам, относящимся к их компетенции, вправе: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-вносить предложения по повестке дня заседания Совета депутатов;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-вносить предложения о проведении собраний граждан по важнейшим вопросам социально-экономического развития поселения;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-предварительно рассматривать программы социально-экономического развития и вносить свои предложения на заседание Совета депутатов;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-предварительно рассматривать бюджет поселения и вносить свои предложения на заседание Совета депутатов;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-вносить предложения по другим вопросам деятельности Совета депутатов;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-заслушивать на своих заседаниях доклады и сообщения должностных структур администрации поселения, руководителей государственных, муниципальных и иных органов, а также предприятий, учреждений, организаций, расположенных на территории поселения об исполнении законодательства и нормативно-правовых актов Совета депутатов по вопросам своей компетенции;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-взаимодействовать по предметам своего ведения с администрациями поселения и района;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-направлять заявления, обращения в органы государственной власти, органы местного самоуправления, предприятия, организации по вопросам своего ведения</w:t>
      </w:r>
    </w:p>
    <w:p w:rsidR="00BD2A4D" w:rsidRPr="00AE7447" w:rsidRDefault="00BD2A4D" w:rsidP="00913BC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447">
        <w:rPr>
          <w:rFonts w:ascii="Times New Roman" w:hAnsi="Times New Roman" w:cs="Times New Roman"/>
          <w:sz w:val="24"/>
          <w:szCs w:val="24"/>
        </w:rPr>
        <w:t>-запрашивать и получать в установленном порядке от федеральных, областных органов государственной власти и органов местного самоуправления, а также предприятий и организаций официальные справочные, аналитические, статистические и иные данные, необходимые для работы комиссии.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-привлекать к своей работе представителей государственных, муниципальных органов, учреждений, предприятий, общественных организаций, а также специалистов по различным вопросам по согласованию с ними.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2.3. По итогам рассмотрения вопросов на своих заседаниях постоянные комиссии в пределах своей компетенции принимают решения, заключения, рекомендации для рассмотрения организациями, должностными лицами, которым они адресованы.</w:t>
      </w:r>
    </w:p>
    <w:p w:rsidR="00BD2A4D" w:rsidRPr="00AE7447" w:rsidRDefault="00BD2A4D" w:rsidP="00913BC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447">
        <w:rPr>
          <w:rFonts w:ascii="Times New Roman" w:hAnsi="Times New Roman" w:cs="Times New Roman"/>
          <w:sz w:val="24"/>
          <w:szCs w:val="24"/>
        </w:rPr>
        <w:t>2.4. Комиссия готовит замечания, предложения и заключения по вопросам своего ведения для представления на заседание Совета депутатов.</w:t>
      </w:r>
    </w:p>
    <w:p w:rsidR="00BD2A4D" w:rsidRPr="00AE7447" w:rsidRDefault="00BD2A4D" w:rsidP="00913BC2">
      <w:pPr>
        <w:shd w:val="clear" w:color="auto" w:fill="FFFFFF"/>
        <w:spacing w:line="276" w:lineRule="auto"/>
        <w:jc w:val="both"/>
      </w:pPr>
      <w:r w:rsidRPr="00AE7447">
        <w:t>2.5. Для подготовки проектов муниципальных правовых актов, решений Совета депутатов комиссии могут самостоятельно привлекать на безвозмездной основе специалистов и экспертов. Вопрос о привлечении специалистов и экспертов на возмездной основе для этой цели может быть решен Советом депутатов по ходатайству комиссии.</w:t>
      </w:r>
    </w:p>
    <w:p w:rsidR="00BD2A4D" w:rsidRPr="00AE7447" w:rsidRDefault="00BD2A4D" w:rsidP="00913BC2">
      <w:pPr>
        <w:shd w:val="clear" w:color="auto" w:fill="FFFFFF"/>
        <w:spacing w:line="276" w:lineRule="auto"/>
        <w:jc w:val="both"/>
      </w:pPr>
      <w:r w:rsidRPr="00AE7447">
        <w:t>Привлеченные специалисты и эксперты могут участвовать в заседаниях соответствующих комиссий и (или) представлять заключения и иные документы к заседанию соответствующей комиссии в письменном виде.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2.6. Решения комиссии в случае несоответствия их законодательству могут быть отменены самой комиссией или Советом депутатов.</w:t>
      </w:r>
    </w:p>
    <w:p w:rsidR="00BD2A4D" w:rsidRPr="00AE7447" w:rsidRDefault="00BD2A4D" w:rsidP="00913BC2">
      <w:pPr>
        <w:shd w:val="clear" w:color="auto" w:fill="FFFFFF"/>
        <w:spacing w:line="276" w:lineRule="auto"/>
        <w:jc w:val="both"/>
      </w:pPr>
      <w:r w:rsidRPr="00AE7447">
        <w:t>2.7. Совет депутатов вправе своим решением поручить любой комиссии рассмотреть любой вопрос без внесения изменений в настоящее Положение.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2.8. В Совете депутатов работают следующие постоянные комиссии: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-комиссия</w:t>
      </w:r>
      <w:r w:rsidRPr="00AE7447">
        <w:rPr>
          <w:b/>
        </w:rPr>
        <w:t xml:space="preserve"> </w:t>
      </w:r>
      <w:r w:rsidRPr="00AE7447">
        <w:t>по архитектуре, строительству, муниципальной собственности, земельным отношениям, жилищно-коммунальному хозяйству и благоустройству, экономике и финансам;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-комиссия по социальным вопросам, здравоохранению, спорту, культуре и социальной защите.</w:t>
      </w:r>
    </w:p>
    <w:p w:rsidR="00BD2A4D" w:rsidRPr="00AE7447" w:rsidRDefault="00BD2A4D" w:rsidP="00913BC2">
      <w:pPr>
        <w:spacing w:line="276" w:lineRule="auto"/>
        <w:jc w:val="both"/>
      </w:pPr>
    </w:p>
    <w:p w:rsidR="00BD2A4D" w:rsidRPr="00AE7447" w:rsidRDefault="00BD2A4D" w:rsidP="00913BC2">
      <w:pPr>
        <w:shd w:val="clear" w:color="auto" w:fill="FFFFFF"/>
        <w:spacing w:after="120"/>
        <w:jc w:val="center"/>
      </w:pPr>
      <w:r w:rsidRPr="00AE7447">
        <w:rPr>
          <w:b/>
          <w:bCs/>
        </w:rPr>
        <w:t>3. Основные направления деятельности постоянных комиссий</w:t>
      </w:r>
    </w:p>
    <w:p w:rsidR="00BD2A4D" w:rsidRPr="00AE7447" w:rsidRDefault="00BD2A4D" w:rsidP="00913BC2">
      <w:pPr>
        <w:spacing w:line="276" w:lineRule="auto"/>
        <w:jc w:val="both"/>
        <w:rPr>
          <w:b/>
        </w:rPr>
      </w:pPr>
      <w:r w:rsidRPr="00AE7447">
        <w:rPr>
          <w:b/>
        </w:rPr>
        <w:t>3.1. Основными направлениями деятельности Комиссии по архитектуре, строительству, муниципальной собственности, земельным отношениям, жилищно-коммунальному хозяйству и благоустройству, экономике и финансам являются: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rPr>
          <w:iCs/>
        </w:rPr>
        <w:t>-вопросы, связанные с улучшением архитектурного облика поселения;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порядка управления и распоряжения имуществом, находящимся в муниципальной собственности;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-осуществление контроля за эффективностью использования муниципальной собственности и поступлением средств в местный бюджет;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-осуществление контроля за ходом приватизации объектов муниципальной собственности;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порядка принятия решений о создании, реорганизации и ликвидации муниципальных предприятий и учреждений;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основных положений об оказании муниципальными учреждениями и предприятиями платных услуг;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размера прибыли муниципальных предприятий, остающейся после уплаты налогов и осуществления обязательных платежей, подлежащей зачислению в доход местного бюджета, а также части дохода от оказания муниципальными учреждениями платных услуг, остающейся после уплаты налогов и подлежащей зачислению в местный бюджет;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-осуществление земельного контроля за использованием земель поселения;</w:t>
      </w:r>
    </w:p>
    <w:p w:rsidR="00BD2A4D" w:rsidRPr="00AE7447" w:rsidRDefault="00BD2A4D" w:rsidP="00913BC2">
      <w:pPr>
        <w:shd w:val="clear" w:color="auto" w:fill="FFFFFF"/>
        <w:spacing w:line="276" w:lineRule="auto"/>
        <w:jc w:val="both"/>
      </w:pPr>
      <w:r w:rsidRPr="00AE7447">
        <w:t>-рассмотрение вопросов рационального использования земель в части предотвращения деградации, загрязнения, захламления, порчи земель, обеспечения их улучшения и восстановления;</w:t>
      </w:r>
    </w:p>
    <w:p w:rsidR="00BD2A4D" w:rsidRPr="00AE7447" w:rsidRDefault="00BD2A4D" w:rsidP="00913BC2">
      <w:pPr>
        <w:shd w:val="clear" w:color="auto" w:fill="FFFFFF"/>
        <w:spacing w:line="276" w:lineRule="auto"/>
        <w:jc w:val="both"/>
      </w:pPr>
      <w:r w:rsidRPr="00AE7447">
        <w:t>-рассмотрение вопросов по рекультивации земель, снятия, сохранения и рационального использования плодородного слоя почвы при проведении строительных и иных работ.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вопросов, связанных с условиями предоставления земельных участков;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вопросов организации в границах поселения электро-, тепло-, газо-, и водоснабжения населения, водоотведения, снабжения населения топливом;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вопросов организации дорожной деятельности в отношении автомобильных дорог местного значения в границах поселения, а также по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РФ;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-вопросы, связанные с организацией ритуальных услуг и содержания мест захоронения;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вопросов организации сбора, вывоза, утилизации и переработки бытовых и промышленных отходов;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вопросов организации благоустройства и озеленения территории поселения, создания условий для массового отдыха жителей поселения;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вопросов содержания муниципального жилищного фонда;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вопросов реформирования и функционирования жилищно-коммунального комплекса;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в соответствии с документами территориального планирования поселения проекта программы комплексного развития систем коммунальной инфраструктуры;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технических заданий и проектов инвестиционных программ организаций коммунального комплекса по развитию систем коммунальной инфраструктуры;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-осуществление контроля за объёмом и качеством жилищно-коммунальных услуг, предоставляемых населению поселения;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-осуществление контроля за реализацией норм жилищного законодательства;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генерального плана поселения, правил землепользования и застройки, документации по планировке территории, подготовленной на основе генерального плана;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в соответствии с действующим законодательством вопросов территориального устройства поселения;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местных нормативов проектирования поселения;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вопросов организации строительства муниципального жилищного фонда и создания условий для жилищного строительства;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-содействие привлечению предприятий, учреждений, организаций всех форм собственности к строительству инженерных сооружений, сетей, дорог и других объектов общего пользования;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-осуществление контроля за соблюдением правил землепользования и застройки поселения;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планов и программ экономического развития поселения и отчетов об их исполнении;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вопросов развития услуг транспорта, связи, торговли и привлечения к этой работе предприятий, организаций, учреждений всех форм собственности;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-содействие развитию услуг транспорта, связи, торговли;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-содействие развитию сельскохозяйственного производства в поселении, расширению рынка сельскохозяйственной продукции, сырья и продовольствия, содействие развитию среднего и малого бизнеса, местных товаропроизводителей;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3.1.1. Комиссия: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-готовит проекты нормативно-правовых актов, выносимых на заседание Совета депутатов, входящих в компетенцию комиссии;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-заслушивает руководителей предприятий, организаций, учреждений, структурных подразделений администрации поселения по вопросам, входящим в компетенцию комиссии;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-рассматривает ход и итоги выполнения решений Совета депутатов, находящихся на контроле комиссии;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-рассматривает другие вопросы, порученные Советом депутатов для рассмотрения комиссии.</w:t>
      </w:r>
    </w:p>
    <w:p w:rsidR="00BD2A4D" w:rsidRPr="00AE7447" w:rsidRDefault="00BD2A4D" w:rsidP="00913BC2">
      <w:pPr>
        <w:jc w:val="both"/>
      </w:pPr>
    </w:p>
    <w:p w:rsidR="00BD2A4D" w:rsidRPr="00AE7447" w:rsidRDefault="00BD2A4D" w:rsidP="00913BC2">
      <w:pPr>
        <w:spacing w:line="276" w:lineRule="auto"/>
        <w:jc w:val="both"/>
        <w:rPr>
          <w:b/>
        </w:rPr>
      </w:pPr>
      <w:r w:rsidRPr="00AE7447">
        <w:rPr>
          <w:b/>
        </w:rPr>
        <w:t>3.2. Основными направлениями деятельности Комиссии по социальным вопросам, здравоохранению, спорту, культуре и социальной защите являются: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-вопросы, связанные с обеспечением социальных гарантий граждан, образования и воспитания, здравоохранения, санитарии, культуры и спорта, охраны труда и занятости, охраны семьи, материнства, отцовства и детства, социальной защиты населения, труда, социального страхования, охраны общественного порядка;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-вопросы, связанные с созданием условий для организации досуга и обеспечения жителей поселения услугами организаций культуры;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-рассмотрение вопросов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поселения;</w:t>
      </w:r>
    </w:p>
    <w:p w:rsidR="00BD2A4D" w:rsidRPr="00AE7447" w:rsidRDefault="00BD2A4D" w:rsidP="00913BC2">
      <w:pPr>
        <w:shd w:val="clear" w:color="auto" w:fill="FFFFFF"/>
        <w:spacing w:line="276" w:lineRule="auto"/>
        <w:jc w:val="both"/>
      </w:pPr>
      <w:r w:rsidRPr="00AE7447">
        <w:t>-вопросы, связанные с созданием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-организация библиотечного обслуживания населения;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-организация и осуществление мероприятий по работе с детьми и молодежью;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-создание условий для массового отдыха и организация обустройства мест массового отдыха на территории поселения;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-обеспечение социальной поддержки и содействия занятости населения;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-разработка и осуществление в масштабах поселения комплексной программы мероприятий, направленных на создание условий для наиболее полного социального, духовного, культурного и физического развития молодежи и подростков;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-содействие в реализации молодежной инициативы в различных сферах жизни общества;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-выявление и поддержка молодых талантов и лидеров молодежных объединений и организаций, поддержка молодой семьи, информационного и методического обеспечения молодежи;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-создание условий для организации зрелищных мероприятий;</w:t>
      </w:r>
    </w:p>
    <w:p w:rsidR="00BD2A4D" w:rsidRPr="00AE7447" w:rsidRDefault="00BD2A4D" w:rsidP="00913BC2">
      <w:pPr>
        <w:shd w:val="clear" w:color="auto" w:fill="FFFFFF"/>
        <w:spacing w:line="276" w:lineRule="auto"/>
        <w:jc w:val="both"/>
      </w:pPr>
      <w:r w:rsidRPr="00AE7447">
        <w:t>-привлечение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вопросов определения за счет местного бюджета дополнительных мер социальной поддержки и социальной помощи для отдельных категорий граждан, проживающих на территории поселения;</w:t>
      </w:r>
    </w:p>
    <w:p w:rsidR="00BD2A4D" w:rsidRPr="00AE7447" w:rsidRDefault="00BD2A4D" w:rsidP="00913BC2">
      <w:pPr>
        <w:widowControl w:val="0"/>
        <w:spacing w:line="276" w:lineRule="auto"/>
        <w:jc w:val="both"/>
      </w:pPr>
      <w:r w:rsidRPr="00AE7447">
        <w:t>-рассмотрение планов и программ социальной защиты населения, отчётов об их исполнении;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3.2.1. Комиссия: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-готовит проекты нормативно-правовых актов, выносимых на заседание Совета депутатов, входящих в компетенцию комиссии;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-заслушивает руководителей предприятий, организаций, учреждений, структурных подразделений администрации поселения по вопросам, входящим в компетенцию комиссии;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-рассматривает ход и итоги выполнения решений Совета депутатов, находящихся на контроле комиссии;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 рассматривает другие вопросы, порученные Советом депутатов для рассмотрения комиссии.</w:t>
      </w:r>
    </w:p>
    <w:p w:rsidR="00BD2A4D" w:rsidRPr="00AE7447" w:rsidRDefault="00BD2A4D" w:rsidP="00913BC2">
      <w:pPr>
        <w:spacing w:line="276" w:lineRule="auto"/>
        <w:jc w:val="both"/>
      </w:pPr>
    </w:p>
    <w:p w:rsidR="00BD2A4D" w:rsidRPr="00AE7447" w:rsidRDefault="00BD2A4D" w:rsidP="00913BC2">
      <w:pPr>
        <w:spacing w:after="120" w:line="276" w:lineRule="auto"/>
        <w:jc w:val="center"/>
        <w:rPr>
          <w:b/>
        </w:rPr>
      </w:pPr>
      <w:r w:rsidRPr="00AE7447">
        <w:rPr>
          <w:b/>
        </w:rPr>
        <w:t>4. Полномочия должностных лиц и членов комиссии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4.1. Председатель комиссии: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 созывает и проводит заседания комиссии;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 обеспечивает подготовку вопросов на заседание комиссии;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 приглашает на заседание комиссии должностных лиц администрации поселения, учреждений, предприятий и организаций;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 проверяет выполнение поручений членами комиссий;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 отчитывается о своей деятельности и о деятельности комиссии не реже одного раза в год на заседании Совета депутатов.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4.2. Заместитель председателя комиссии выполняет поручения председателя комиссии, замещает председателя в случае его отсутствия или невозможности осуществления им своих обязанностей.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4.3. Секретарь комиссии: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 организует делопроизводство и ведение протокола заседаний комиссии;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 ведет переписку комиссии;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 контролирует ход выполнения решений комиссии;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- готовит документы для сдачи в архив.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4.4. Член постоянной комиссии присутствует на заседании комиссии и принимает участие в работе. Член комиссии вправе вносить предложения, выступать с информацией по обсуждаемым вопросам, на заседаниях комиссии задавать вопросы, давать оценку и выступать с обоснованием своих предложений, давать справки.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4.5. Член постоянной комиссии, мнение и предложение которого не получили поддержки комиссии, может выступать с изложением особого мнения при рассмотрении соответствующего вопроса на заседании Совета депутатов.</w:t>
      </w:r>
    </w:p>
    <w:p w:rsidR="00BD2A4D" w:rsidRPr="00AE7447" w:rsidRDefault="00BD2A4D" w:rsidP="00913BC2">
      <w:pPr>
        <w:spacing w:line="276" w:lineRule="auto"/>
        <w:jc w:val="both"/>
      </w:pPr>
    </w:p>
    <w:p w:rsidR="00BD2A4D" w:rsidRPr="00AE7447" w:rsidRDefault="00BD2A4D" w:rsidP="00913BC2">
      <w:pPr>
        <w:spacing w:after="120" w:line="276" w:lineRule="auto"/>
        <w:jc w:val="center"/>
        <w:rPr>
          <w:b/>
        </w:rPr>
      </w:pPr>
      <w:r w:rsidRPr="00AE7447">
        <w:rPr>
          <w:b/>
        </w:rPr>
        <w:t>5. Порядок организации работы комиссии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5.1. Основной формой работы комиссии для решения текущих вопросов являются заседания. Заседания комиссии созываются председателем комиссии, как правило, ежемесячно.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5.2. Заседание комиссии правомочно, если на нем присутствует не менее половины состава комиссии.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5.3. По поручению Совета депутатов могут проводиться совместные заседания комиссий по вопросам, относящимся к ведению двух или нескольких комиссий.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5.4. В повестку дня комиссии вносятся вопросы по поручению Совета депутатов и по предложению членов комиссии.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5.5. Порядок подготовки и рассмотрения вопросов устанавливается самой комиссией.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5.6. На заседании комиссии вправе присутствовать депутаты не входящие в состав комиссии, а также иные приглашенные лица.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 xml:space="preserve">5.7. Заседания ведутся открыто. На открытом заседании имеют право присутствовать представители средств массовой информации. Комиссия вправе принять решение о закрытом заседании. 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5.8. На заседании комиссии ведется протокол, в котором указывается Ф.И.О., должности присутствующих, перечень обсуждаемых вопросов и принятые решения. Протокол подписывается председателем комиссии, а в случае отсутствия председателя – его заместителем.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5.9. Протокол хранится в Совете депутатов в течение всего срока полномочий Совета депутатов, а затем передается в архив.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>5.10. Контроль выполнения решений осуществляется исполнителем или председателем. Срок контроля решений устанавливается самой комиссией. Решение о снятии с контроля или его продлении принимает председатель комиссии.</w:t>
      </w:r>
    </w:p>
    <w:p w:rsidR="00BD2A4D" w:rsidRPr="00AE7447" w:rsidRDefault="00BD2A4D" w:rsidP="00913BC2">
      <w:pPr>
        <w:spacing w:line="276" w:lineRule="auto"/>
        <w:jc w:val="both"/>
      </w:pPr>
      <w:r w:rsidRPr="00AE7447">
        <w:t xml:space="preserve">5.11. Постоянные комиссии в своей деятельности руководствуются настоящим Положением, Уставом МО Виллозское сельское поселение, Регламентом Совета депутатов. </w:t>
      </w:r>
    </w:p>
    <w:p w:rsidR="00BD2A4D" w:rsidRPr="00AE7447" w:rsidRDefault="00BD2A4D" w:rsidP="00913BC2">
      <w:pPr>
        <w:spacing w:line="276" w:lineRule="auto"/>
        <w:jc w:val="both"/>
        <w:rPr>
          <w:b/>
        </w:rPr>
      </w:pPr>
    </w:p>
    <w:p w:rsidR="00BD2A4D" w:rsidRPr="00AE7447" w:rsidRDefault="00BD2A4D" w:rsidP="00913BC2">
      <w:pPr>
        <w:pStyle w:val="ConsNormal"/>
        <w:widowControl/>
        <w:spacing w:after="120" w:line="276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447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D2A4D" w:rsidRPr="00AE7447" w:rsidRDefault="00BD2A4D" w:rsidP="00913BC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447">
        <w:rPr>
          <w:rFonts w:ascii="Times New Roman" w:hAnsi="Times New Roman" w:cs="Times New Roman"/>
          <w:sz w:val="24"/>
          <w:szCs w:val="24"/>
        </w:rPr>
        <w:t>6.1. Настоящее Положение вводится в действие со дня его утверждения Советом депутатов.</w:t>
      </w:r>
    </w:p>
    <w:p w:rsidR="00BD2A4D" w:rsidRPr="00AE7447" w:rsidRDefault="00BD2A4D" w:rsidP="00913BC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447">
        <w:rPr>
          <w:rFonts w:ascii="Times New Roman" w:hAnsi="Times New Roman" w:cs="Times New Roman"/>
          <w:sz w:val="24"/>
          <w:szCs w:val="24"/>
        </w:rPr>
        <w:t>6.2. Дополнения и изменения в Положение вносятся на основании решений Совета депутатов по инициативе комиссии или Совета депутатов.</w:t>
      </w:r>
    </w:p>
    <w:p w:rsidR="00BD2A4D" w:rsidRPr="00AE7447" w:rsidRDefault="00BD2A4D" w:rsidP="00913BC2">
      <w:pPr>
        <w:spacing w:line="276" w:lineRule="auto"/>
        <w:jc w:val="both"/>
      </w:pPr>
    </w:p>
    <w:p w:rsidR="00BD2A4D" w:rsidRPr="00AE7447" w:rsidRDefault="00BD2A4D" w:rsidP="00913BC2">
      <w:pPr>
        <w:spacing w:line="276" w:lineRule="auto"/>
        <w:jc w:val="both"/>
      </w:pPr>
    </w:p>
    <w:p w:rsidR="00BD2A4D" w:rsidRPr="00AE7447" w:rsidRDefault="00BD2A4D" w:rsidP="00913BC2">
      <w:pPr>
        <w:spacing w:line="276" w:lineRule="auto"/>
        <w:jc w:val="both"/>
      </w:pPr>
    </w:p>
    <w:p w:rsidR="00BD2A4D" w:rsidRPr="00AE7447" w:rsidRDefault="00BD2A4D" w:rsidP="00913BC2">
      <w:pPr>
        <w:spacing w:line="276" w:lineRule="auto"/>
        <w:jc w:val="both"/>
      </w:pPr>
    </w:p>
    <w:p w:rsidR="00BD2A4D" w:rsidRPr="00AE7447" w:rsidRDefault="00BD2A4D" w:rsidP="00913BC2">
      <w:pPr>
        <w:spacing w:line="276" w:lineRule="auto"/>
        <w:jc w:val="both"/>
      </w:pPr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Default="00BD2A4D" w:rsidP="004B47DD">
      <w:pPr>
        <w:jc w:val="right"/>
        <w:rPr>
          <w:sz w:val="22"/>
          <w:szCs w:val="22"/>
        </w:rPr>
      </w:pPr>
      <w:r w:rsidRPr="004B47DD">
        <w:rPr>
          <w:sz w:val="22"/>
          <w:szCs w:val="22"/>
        </w:rPr>
        <w:t xml:space="preserve">                                                                                              </w:t>
      </w:r>
    </w:p>
    <w:p w:rsidR="00BD2A4D" w:rsidRDefault="00BD2A4D" w:rsidP="004B47DD">
      <w:pPr>
        <w:jc w:val="right"/>
        <w:rPr>
          <w:sz w:val="22"/>
          <w:szCs w:val="22"/>
        </w:rPr>
      </w:pPr>
    </w:p>
    <w:p w:rsidR="00BD2A4D" w:rsidRDefault="00BD2A4D" w:rsidP="004B47DD">
      <w:pPr>
        <w:jc w:val="right"/>
        <w:rPr>
          <w:sz w:val="22"/>
          <w:szCs w:val="22"/>
        </w:rPr>
      </w:pPr>
      <w:r w:rsidRPr="004B47DD">
        <w:rPr>
          <w:sz w:val="22"/>
          <w:szCs w:val="22"/>
        </w:rPr>
        <w:t xml:space="preserve"> </w:t>
      </w:r>
    </w:p>
    <w:p w:rsidR="00BD2A4D" w:rsidRDefault="00BD2A4D" w:rsidP="004B47DD">
      <w:pPr>
        <w:jc w:val="right"/>
        <w:rPr>
          <w:sz w:val="22"/>
          <w:szCs w:val="22"/>
        </w:rPr>
      </w:pPr>
    </w:p>
    <w:sectPr w:rsidR="00BD2A4D" w:rsidSect="00C64A0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4D" w:rsidRDefault="00BD2A4D" w:rsidP="00C64A04">
      <w:r>
        <w:separator/>
      </w:r>
    </w:p>
  </w:endnote>
  <w:endnote w:type="continuationSeparator" w:id="0">
    <w:p w:rsidR="00BD2A4D" w:rsidRDefault="00BD2A4D" w:rsidP="00C64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4D" w:rsidRDefault="00BD2A4D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BD2A4D" w:rsidRDefault="00BD2A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4D" w:rsidRDefault="00BD2A4D" w:rsidP="00C64A04">
      <w:r>
        <w:separator/>
      </w:r>
    </w:p>
  </w:footnote>
  <w:footnote w:type="continuationSeparator" w:id="0">
    <w:p w:rsidR="00BD2A4D" w:rsidRDefault="00BD2A4D" w:rsidP="00C64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6F04"/>
    <w:multiLevelType w:val="hybridMultilevel"/>
    <w:tmpl w:val="10445FA2"/>
    <w:lvl w:ilvl="0" w:tplc="2A3471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1D2"/>
    <w:rsid w:val="00026D54"/>
    <w:rsid w:val="00076553"/>
    <w:rsid w:val="000A6A0A"/>
    <w:rsid w:val="000D4B2B"/>
    <w:rsid w:val="00120460"/>
    <w:rsid w:val="0016090A"/>
    <w:rsid w:val="00164D93"/>
    <w:rsid w:val="00172179"/>
    <w:rsid w:val="00184D83"/>
    <w:rsid w:val="0022719B"/>
    <w:rsid w:val="00230A2F"/>
    <w:rsid w:val="002E6D17"/>
    <w:rsid w:val="003D1209"/>
    <w:rsid w:val="003E3EAA"/>
    <w:rsid w:val="003F71D2"/>
    <w:rsid w:val="00454187"/>
    <w:rsid w:val="00455967"/>
    <w:rsid w:val="00457785"/>
    <w:rsid w:val="004B47DD"/>
    <w:rsid w:val="004C0B9F"/>
    <w:rsid w:val="004C255C"/>
    <w:rsid w:val="005856E8"/>
    <w:rsid w:val="00605C7C"/>
    <w:rsid w:val="00613662"/>
    <w:rsid w:val="006145F5"/>
    <w:rsid w:val="006953A6"/>
    <w:rsid w:val="007400FD"/>
    <w:rsid w:val="007C03EB"/>
    <w:rsid w:val="007D2640"/>
    <w:rsid w:val="00820707"/>
    <w:rsid w:val="008740BD"/>
    <w:rsid w:val="00880451"/>
    <w:rsid w:val="008C0635"/>
    <w:rsid w:val="008F159A"/>
    <w:rsid w:val="00905349"/>
    <w:rsid w:val="00913BC2"/>
    <w:rsid w:val="00955A75"/>
    <w:rsid w:val="00970D56"/>
    <w:rsid w:val="00972222"/>
    <w:rsid w:val="00AA53DC"/>
    <w:rsid w:val="00AE16C0"/>
    <w:rsid w:val="00AE7447"/>
    <w:rsid w:val="00B12046"/>
    <w:rsid w:val="00B31358"/>
    <w:rsid w:val="00BD2A4D"/>
    <w:rsid w:val="00C11D01"/>
    <w:rsid w:val="00C45E9D"/>
    <w:rsid w:val="00C574A6"/>
    <w:rsid w:val="00C64A04"/>
    <w:rsid w:val="00CB4B67"/>
    <w:rsid w:val="00D1091A"/>
    <w:rsid w:val="00D361FD"/>
    <w:rsid w:val="00DC2180"/>
    <w:rsid w:val="00DE0F48"/>
    <w:rsid w:val="00DF1AB9"/>
    <w:rsid w:val="00E1100B"/>
    <w:rsid w:val="00E12AD9"/>
    <w:rsid w:val="00EA2E18"/>
    <w:rsid w:val="00ED4AB6"/>
    <w:rsid w:val="00ED5FAF"/>
    <w:rsid w:val="00F25400"/>
    <w:rsid w:val="00F52401"/>
    <w:rsid w:val="00F5415F"/>
    <w:rsid w:val="00F7170C"/>
    <w:rsid w:val="00FB4A53"/>
    <w:rsid w:val="00FB4AAB"/>
    <w:rsid w:val="00FC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71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3F71D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F71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64A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A0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4A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A0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64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F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5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2711</Words>
  <Characters>15454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AntonovE</cp:lastModifiedBy>
  <cp:revision>5</cp:revision>
  <cp:lastPrinted>2015-03-30T13:11:00Z</cp:lastPrinted>
  <dcterms:created xsi:type="dcterms:W3CDTF">2015-03-30T13:13:00Z</dcterms:created>
  <dcterms:modified xsi:type="dcterms:W3CDTF">2015-03-31T07:58:00Z</dcterms:modified>
</cp:coreProperties>
</file>