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7E00A6" w:rsidRDefault="007E00A6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Прокуратура Ленинградской области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7E00A6" w:rsidRDefault="007E00A6" w:rsidP="007E00A6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9F41B8">
        <w:rPr>
          <w:rFonts w:ascii="Times New Roman" w:hAnsi="Times New Roman"/>
          <w:sz w:val="28"/>
          <w:szCs w:val="28"/>
        </w:rPr>
        <w:t>Старш</w:t>
      </w:r>
      <w:r>
        <w:rPr>
          <w:rFonts w:ascii="Times New Roman" w:hAnsi="Times New Roman"/>
          <w:sz w:val="28"/>
          <w:szCs w:val="28"/>
        </w:rPr>
        <w:t>ему</w:t>
      </w:r>
      <w:r w:rsidRPr="009F41B8">
        <w:rPr>
          <w:rFonts w:ascii="Times New Roman" w:hAnsi="Times New Roman"/>
          <w:sz w:val="28"/>
          <w:szCs w:val="28"/>
        </w:rPr>
        <w:t xml:space="preserve"> помощник</w:t>
      </w:r>
      <w:r>
        <w:rPr>
          <w:rFonts w:ascii="Times New Roman" w:hAnsi="Times New Roman"/>
          <w:sz w:val="28"/>
          <w:szCs w:val="28"/>
        </w:rPr>
        <w:t>у</w:t>
      </w:r>
      <w:r w:rsidRPr="009F41B8">
        <w:rPr>
          <w:rFonts w:ascii="Times New Roman" w:hAnsi="Times New Roman"/>
          <w:sz w:val="28"/>
          <w:szCs w:val="28"/>
        </w:rPr>
        <w:t xml:space="preserve"> прокурора области по взаимодействию со средствами массовой информации и правовому обеспечению</w:t>
      </w:r>
    </w:p>
    <w:p w:rsidR="009F41B8" w:rsidRPr="00CD0E2A" w:rsidRDefault="009F41B8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младшему советнику юстиции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Швецовой М.С.</w:t>
      </w:r>
    </w:p>
    <w:p w:rsidR="00AE4A67" w:rsidRDefault="00AE4A67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4C0594" w:rsidRDefault="0070169C" w:rsidP="00C9454A">
      <w:pPr>
        <w:autoSpaceDE w:val="0"/>
        <w:autoSpaceDN w:val="0"/>
        <w:adjustRightInd w:val="0"/>
        <w:spacing w:after="0" w:line="240" w:lineRule="exact"/>
        <w:ind w:right="-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A0067">
        <w:rPr>
          <w:rFonts w:ascii="Times New Roman" w:hAnsi="Times New Roman"/>
          <w:sz w:val="28"/>
          <w:szCs w:val="28"/>
        </w:rPr>
        <w:t>.</w:t>
      </w:r>
      <w:r w:rsidR="00D2154D">
        <w:rPr>
          <w:rFonts w:ascii="Times New Roman" w:hAnsi="Times New Roman"/>
          <w:sz w:val="28"/>
          <w:szCs w:val="28"/>
        </w:rPr>
        <w:t>0</w:t>
      </w:r>
      <w:r w:rsidR="00F6758B">
        <w:rPr>
          <w:rFonts w:ascii="Times New Roman" w:hAnsi="Times New Roman"/>
          <w:sz w:val="28"/>
          <w:szCs w:val="28"/>
        </w:rPr>
        <w:t>6</w:t>
      </w:r>
      <w:r w:rsidR="00E27914">
        <w:rPr>
          <w:rFonts w:ascii="Times New Roman" w:hAnsi="Times New Roman"/>
          <w:sz w:val="28"/>
          <w:szCs w:val="28"/>
        </w:rPr>
        <w:t>.20</w:t>
      </w:r>
      <w:r w:rsidR="00D215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E00A6">
        <w:rPr>
          <w:rFonts w:ascii="Times New Roman" w:hAnsi="Times New Roman"/>
          <w:sz w:val="28"/>
          <w:szCs w:val="28"/>
        </w:rPr>
        <w:t xml:space="preserve">          </w:t>
      </w:r>
      <w:r w:rsidR="00511412">
        <w:rPr>
          <w:rFonts w:ascii="Times New Roman" w:hAnsi="Times New Roman"/>
          <w:sz w:val="28"/>
          <w:szCs w:val="28"/>
        </w:rPr>
        <w:t>40-01</w:t>
      </w:r>
      <w:r w:rsidR="00362A19">
        <w:rPr>
          <w:rFonts w:ascii="Times New Roman" w:hAnsi="Times New Roman"/>
          <w:sz w:val="28"/>
          <w:szCs w:val="28"/>
        </w:rPr>
        <w:t>-</w:t>
      </w:r>
      <w:r w:rsidR="00AC69AF">
        <w:rPr>
          <w:rFonts w:ascii="Times New Roman" w:hAnsi="Times New Roman"/>
          <w:sz w:val="28"/>
          <w:szCs w:val="28"/>
        </w:rPr>
        <w:t>20</w:t>
      </w:r>
      <w:r w:rsidR="00D2154D">
        <w:rPr>
          <w:rFonts w:ascii="Times New Roman" w:hAnsi="Times New Roman"/>
          <w:sz w:val="28"/>
          <w:szCs w:val="28"/>
        </w:rPr>
        <w:t>20</w:t>
      </w:r>
    </w:p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E27914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01">
        <w:rPr>
          <w:rFonts w:ascii="Times New Roman" w:hAnsi="Times New Roman"/>
          <w:sz w:val="28"/>
          <w:szCs w:val="28"/>
        </w:rPr>
        <w:t xml:space="preserve">для </w:t>
      </w:r>
      <w:r w:rsidR="00143D7E">
        <w:rPr>
          <w:rFonts w:ascii="Times New Roman" w:hAnsi="Times New Roman"/>
          <w:sz w:val="28"/>
          <w:szCs w:val="28"/>
        </w:rPr>
        <w:t>размещения</w:t>
      </w:r>
      <w:r w:rsidRPr="00113501">
        <w:rPr>
          <w:rFonts w:ascii="Times New Roman" w:hAnsi="Times New Roman"/>
          <w:sz w:val="28"/>
          <w:szCs w:val="28"/>
        </w:rPr>
        <w:t xml:space="preserve"> на</w:t>
      </w:r>
      <w:r w:rsidR="00143D7E">
        <w:rPr>
          <w:rFonts w:ascii="Times New Roman" w:hAnsi="Times New Roman"/>
          <w:sz w:val="28"/>
          <w:szCs w:val="28"/>
        </w:rPr>
        <w:t xml:space="preserve"> официальном</w:t>
      </w:r>
      <w:r w:rsidRPr="00113501">
        <w:rPr>
          <w:rFonts w:ascii="Times New Roman" w:hAnsi="Times New Roman"/>
          <w:sz w:val="28"/>
          <w:szCs w:val="28"/>
        </w:rPr>
        <w:t xml:space="preserve"> сайте</w:t>
      </w:r>
      <w:r w:rsidR="0070169C"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прокуратуры Ленинградской области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43094C" w:rsidRDefault="0043094C" w:rsidP="00570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309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Разъяснены особенности перемещения животных между субъектами РФ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570B0F" w:rsidRPr="0043094C" w:rsidRDefault="00570B0F" w:rsidP="00570B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3094C" w:rsidRPr="0043094C" w:rsidRDefault="00FC5D66" w:rsidP="0043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Ленинградская межрайонная природоохранная прокуратура сообщает, что </w:t>
      </w:r>
      <w:r w:rsidR="0043094C" w:rsidRP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Минсельхоз</w:t>
      </w:r>
      <w:r w:rsid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43094C" w:rsidRP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</w:t>
      </w:r>
      <w:r w:rsid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29.05.2020 даны разъяснения, согласно которым при </w:t>
      </w:r>
      <w:r w:rsidR="0043094C" w:rsidRP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перемещении животных между субъектами РФ необходимо руководствоваться Ветеринарными правилами проведения регионализации территории Российской Федерации, утвержденными Приказом Минсельхоз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России от 14 декабря 2015 г. № </w:t>
      </w:r>
      <w:r w:rsidR="0043094C" w:rsidRP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>635 (далее - Правила регионализации), а также нормативными правовыми актами Российской Федерации, регулирующими вопросы недопущения возникновения и распространения заразных болезней животных (далее - Ветеринарные правила).</w:t>
      </w:r>
    </w:p>
    <w:p w:rsidR="0043094C" w:rsidRPr="0043094C" w:rsidRDefault="0043094C" w:rsidP="0043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результатов регионализации оформляется решение Россельхознадзора (далее - Решение), где содержатся условия, запреты и ограничения на перемещение животных и продукции животного происхождения.</w:t>
      </w:r>
    </w:p>
    <w:p w:rsidR="00570B0F" w:rsidRDefault="0043094C" w:rsidP="0043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отсутствии таковых ветеринарных правил результаты регионализации оформляются Решением на основании данных о степени опасности и параметрах распространения заразной болезни животных; ограничений и условий на разведение, содержание и перемещение животных</w:t>
      </w:r>
      <w:r w:rsidR="00570B0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3094C" w:rsidRPr="0043094C" w:rsidRDefault="0043094C" w:rsidP="0043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094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Актуальная и предыдущая версии Решения, а также архив Решений, размещены на официальном сайте Россельхознадзора в разделе "Регионализация Российской Федерации по заразным болезням животных", с которыми можно ознакомиться по ссылке: http://www.fsvps.ru/fsvps/regional.</w:t>
      </w:r>
    </w:p>
    <w:bookmarkEnd w:id="0"/>
    <w:p w:rsidR="0043094C" w:rsidRPr="0043094C" w:rsidRDefault="0043094C" w:rsidP="0043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758B" w:rsidRPr="0070169C" w:rsidRDefault="00F6758B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B35" w:rsidRDefault="00E958BD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Природоохранный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6A354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 w:rsidR="00B4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57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В.И. Мутьев</w:t>
      </w:r>
    </w:p>
    <w:p w:rsidR="00D2154D" w:rsidRDefault="00D2154D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B0F" w:rsidRDefault="00570B0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B0F" w:rsidRDefault="00570B0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B0F" w:rsidRDefault="00570B0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58B" w:rsidRDefault="00F6758B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696571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Е.А. Зинов</w:t>
      </w:r>
      <w:r w:rsidR="00C37C7F">
        <w:rPr>
          <w:rFonts w:ascii="Times New Roman" w:hAnsi="Times New Roman"/>
          <w:sz w:val="20"/>
          <w:szCs w:val="20"/>
        </w:rPr>
        <w:t xml:space="preserve">, тел. </w:t>
      </w:r>
      <w:r>
        <w:rPr>
          <w:rFonts w:ascii="Times New Roman" w:hAnsi="Times New Roman"/>
          <w:sz w:val="20"/>
          <w:szCs w:val="20"/>
        </w:rPr>
        <w:t>+7</w:t>
      </w:r>
      <w:r w:rsidR="00C37C7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921</w:t>
      </w:r>
      <w:r w:rsidR="00C37C7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345</w:t>
      </w:r>
      <w:r w:rsidR="00C37C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72</w:t>
      </w:r>
      <w:r w:rsidR="00C37C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96</w:t>
      </w:r>
    </w:p>
    <w:sectPr w:rsidR="00C37C7F" w:rsidRPr="00696571" w:rsidSect="00570B0F">
      <w:headerReference w:type="default" r:id="rId6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02" w:rsidRDefault="004D4102" w:rsidP="00E27914">
      <w:pPr>
        <w:spacing w:after="0" w:line="240" w:lineRule="auto"/>
      </w:pPr>
      <w:r>
        <w:separator/>
      </w:r>
    </w:p>
  </w:endnote>
  <w:endnote w:type="continuationSeparator" w:id="0">
    <w:p w:rsidR="004D4102" w:rsidRDefault="004D4102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02" w:rsidRDefault="004D4102" w:rsidP="00E27914">
      <w:pPr>
        <w:spacing w:after="0" w:line="240" w:lineRule="auto"/>
      </w:pPr>
      <w:r>
        <w:separator/>
      </w:r>
    </w:p>
  </w:footnote>
  <w:footnote w:type="continuationSeparator" w:id="0">
    <w:p w:rsidR="004D4102" w:rsidRDefault="004D4102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614853"/>
      <w:docPartObj>
        <w:docPartGallery w:val="Page Numbers (Top of Page)"/>
        <w:docPartUnique/>
      </w:docPartObj>
    </w:sdtPr>
    <w:sdtEndPr/>
    <w:sdtContent>
      <w:p w:rsidR="00E27914" w:rsidRDefault="00225EA4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570B0F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4D4102"/>
    <w:rsid w:val="00511412"/>
    <w:rsid w:val="0052400B"/>
    <w:rsid w:val="005355A8"/>
    <w:rsid w:val="00540F4B"/>
    <w:rsid w:val="00544A8C"/>
    <w:rsid w:val="00551084"/>
    <w:rsid w:val="0055214F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25940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2382"/>
    <w:rsid w:val="00936804"/>
    <w:rsid w:val="009406DA"/>
    <w:rsid w:val="00950E88"/>
    <w:rsid w:val="00951F4F"/>
    <w:rsid w:val="00961AC7"/>
    <w:rsid w:val="00970B76"/>
    <w:rsid w:val="00986509"/>
    <w:rsid w:val="0099478D"/>
    <w:rsid w:val="009D6489"/>
    <w:rsid w:val="009F41B8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5D66"/>
    <w:rsid w:val="00FC7742"/>
    <w:rsid w:val="00FD350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84DE"/>
  <w15:docId w15:val="{64EECCEE-F357-4660-B8E5-8D419D2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Чубукова</dc:creator>
  <cp:lastModifiedBy>Прокурор</cp:lastModifiedBy>
  <cp:revision>6</cp:revision>
  <cp:lastPrinted>2020-06-03T14:39:00Z</cp:lastPrinted>
  <dcterms:created xsi:type="dcterms:W3CDTF">2020-06-03T12:35:00Z</dcterms:created>
  <dcterms:modified xsi:type="dcterms:W3CDTF">2020-06-08T14:27:00Z</dcterms:modified>
</cp:coreProperties>
</file>