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5A3ABA" w:rsidRDefault="005A3ABA" w:rsidP="005A3ABA">
      <w:pPr>
        <w:pStyle w:val="a5"/>
        <w:rPr>
          <w:sz w:val="44"/>
        </w:rPr>
      </w:pPr>
      <w:r>
        <w:rPr>
          <w:sz w:val="44"/>
        </w:rPr>
        <w:t>МУНИЦИПАЛЬНАЯ ПРОГРАММА</w:t>
      </w:r>
    </w:p>
    <w:p w:rsidR="005A3ABA" w:rsidRDefault="005A3ABA" w:rsidP="005A3ABA">
      <w:pPr>
        <w:jc w:val="center"/>
        <w:rPr>
          <w:b/>
          <w:sz w:val="44"/>
        </w:rPr>
      </w:pPr>
    </w:p>
    <w:p w:rsidR="005A3ABA" w:rsidRDefault="005A3ABA" w:rsidP="005A3ABA">
      <w:pPr>
        <w:jc w:val="center"/>
        <w:rPr>
          <w:b/>
          <w:sz w:val="44"/>
        </w:rPr>
      </w:pPr>
      <w:r>
        <w:rPr>
          <w:b/>
          <w:sz w:val="44"/>
        </w:rPr>
        <w:t xml:space="preserve"> "Обеспечение безопасности на территории   муниципального  образования Виллозское </w:t>
      </w:r>
      <w:r w:rsidR="00CB736B">
        <w:rPr>
          <w:b/>
          <w:sz w:val="44"/>
        </w:rPr>
        <w:t>городское</w:t>
      </w:r>
      <w:r w:rsidR="0061467D">
        <w:rPr>
          <w:b/>
          <w:sz w:val="44"/>
        </w:rPr>
        <w:t xml:space="preserve"> поселение Ломоносовского</w:t>
      </w:r>
      <w:r>
        <w:rPr>
          <w:b/>
          <w:sz w:val="44"/>
        </w:rPr>
        <w:t xml:space="preserve"> муниципальн</w:t>
      </w:r>
      <w:r w:rsidR="00CB736B">
        <w:rPr>
          <w:b/>
          <w:sz w:val="44"/>
        </w:rPr>
        <w:t>ого</w:t>
      </w:r>
      <w:r>
        <w:rPr>
          <w:b/>
          <w:sz w:val="44"/>
        </w:rPr>
        <w:t xml:space="preserve"> район</w:t>
      </w:r>
      <w:r w:rsidR="00CB736B">
        <w:rPr>
          <w:b/>
          <w:sz w:val="44"/>
        </w:rPr>
        <w:t>а</w:t>
      </w:r>
      <w:r>
        <w:rPr>
          <w:b/>
          <w:sz w:val="44"/>
        </w:rPr>
        <w:t xml:space="preserve"> Ленинградской области</w:t>
      </w:r>
      <w:r w:rsidR="0061467D">
        <w:rPr>
          <w:b/>
          <w:sz w:val="44"/>
        </w:rPr>
        <w:t xml:space="preserve"> </w:t>
      </w:r>
      <w:r w:rsidR="001D1A5F">
        <w:rPr>
          <w:b/>
          <w:sz w:val="44"/>
        </w:rPr>
        <w:t xml:space="preserve"> на 2020</w:t>
      </w:r>
      <w:r>
        <w:rPr>
          <w:b/>
          <w:sz w:val="44"/>
        </w:rPr>
        <w:t>-20</w:t>
      </w:r>
      <w:r w:rsidR="001D1A5F">
        <w:rPr>
          <w:b/>
          <w:sz w:val="44"/>
        </w:rPr>
        <w:t>22</w:t>
      </w:r>
      <w:r>
        <w:rPr>
          <w:b/>
          <w:sz w:val="44"/>
        </w:rPr>
        <w:t xml:space="preserve">  годы"</w:t>
      </w:r>
    </w:p>
    <w:p w:rsidR="005A3ABA" w:rsidRDefault="005A3ABA" w:rsidP="005A3ABA">
      <w:pPr>
        <w:pStyle w:val="a5"/>
        <w:tabs>
          <w:tab w:val="left" w:pos="5251"/>
        </w:tabs>
        <w:jc w:val="left"/>
        <w:rPr>
          <w:sz w:val="44"/>
        </w:rPr>
      </w:pPr>
      <w:r>
        <w:rPr>
          <w:sz w:val="44"/>
        </w:rPr>
        <w:tab/>
      </w: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Pr="00907825" w:rsidRDefault="005A3ABA" w:rsidP="005A3ABA">
      <w:pPr>
        <w:pStyle w:val="1"/>
        <w:outlineLvl w:val="0"/>
      </w:pPr>
      <w:r w:rsidRPr="00907825">
        <w:t>Структура программы</w:t>
      </w:r>
    </w:p>
    <w:p w:rsidR="005A3ABA" w:rsidRPr="00907825" w:rsidRDefault="005A3ABA" w:rsidP="005A3ABA">
      <w:pPr>
        <w:ind w:left="360"/>
        <w:jc w:val="both"/>
        <w:rPr>
          <w:b/>
        </w:rPr>
      </w:pPr>
    </w:p>
    <w:p w:rsidR="005A3ABA" w:rsidRPr="007F58EE" w:rsidRDefault="005A3ABA" w:rsidP="005A3ABA">
      <w:pPr>
        <w:ind w:firstLine="709"/>
      </w:pPr>
      <w:r w:rsidRPr="007F58EE">
        <w:t>1. Паспорт программы.</w:t>
      </w:r>
    </w:p>
    <w:p w:rsidR="005A3ABA" w:rsidRPr="007F58EE" w:rsidRDefault="005A3ABA" w:rsidP="005A3ABA">
      <w:pPr>
        <w:ind w:firstLine="709"/>
      </w:pPr>
      <w:r w:rsidRPr="007F58EE">
        <w:t>2. Общие положения:</w:t>
      </w:r>
    </w:p>
    <w:p w:rsidR="005A3ABA" w:rsidRPr="007F58EE" w:rsidRDefault="005A3ABA" w:rsidP="005A3ABA">
      <w:pPr>
        <w:ind w:left="851"/>
      </w:pPr>
      <w:r w:rsidRPr="007F58EE">
        <w:t>- сфера действия программы;</w:t>
      </w:r>
    </w:p>
    <w:p w:rsidR="005A3ABA" w:rsidRPr="007F58EE" w:rsidRDefault="005A3ABA" w:rsidP="005A3ABA">
      <w:pPr>
        <w:ind w:left="851"/>
      </w:pPr>
      <w:r w:rsidRPr="007F58EE">
        <w:t xml:space="preserve">- социальная значимость </w:t>
      </w:r>
      <w:r>
        <w:t>программы для населения</w:t>
      </w:r>
      <w:r w:rsidRPr="007F58EE">
        <w:t>;</w:t>
      </w:r>
    </w:p>
    <w:p w:rsidR="005A3ABA" w:rsidRPr="007F58EE" w:rsidRDefault="005A3ABA" w:rsidP="005A3ABA">
      <w:pPr>
        <w:ind w:left="851"/>
      </w:pPr>
      <w:r w:rsidRPr="007F58EE">
        <w:t>- нормативно-правовая база разработки программы.</w:t>
      </w:r>
    </w:p>
    <w:p w:rsidR="005A3ABA" w:rsidRPr="007F58EE" w:rsidRDefault="005A3ABA" w:rsidP="005A3ABA">
      <w:pPr>
        <w:ind w:firstLine="709"/>
      </w:pPr>
      <w:r w:rsidRPr="007F58EE">
        <w:t>3 Содержание проблемы и обоснование необходимости ее решения программными методами:</w:t>
      </w:r>
    </w:p>
    <w:p w:rsidR="005A3ABA" w:rsidRPr="007F58EE" w:rsidRDefault="005A3ABA" w:rsidP="005A3ABA">
      <w:pPr>
        <w:ind w:firstLine="709"/>
      </w:pPr>
      <w:r w:rsidRPr="007F58EE">
        <w:t>4. Основные цели и задачи  программы.</w:t>
      </w:r>
    </w:p>
    <w:p w:rsidR="005A3ABA" w:rsidRPr="007F58EE" w:rsidRDefault="005A3ABA" w:rsidP="005A3ABA">
      <w:pPr>
        <w:ind w:firstLine="709"/>
      </w:pPr>
      <w:r w:rsidRPr="007F58EE">
        <w:t>5. Сроки и этапы реализации  программы.</w:t>
      </w:r>
    </w:p>
    <w:p w:rsidR="005A3ABA" w:rsidRPr="007F58EE" w:rsidRDefault="005A3ABA" w:rsidP="005A3ABA">
      <w:pPr>
        <w:ind w:firstLine="709"/>
      </w:pPr>
      <w:r w:rsidRPr="007F58EE">
        <w:t>6. Система программных мероприятий.</w:t>
      </w:r>
    </w:p>
    <w:p w:rsidR="005A3ABA" w:rsidRPr="007F58EE" w:rsidRDefault="005A3ABA" w:rsidP="005A3ABA">
      <w:pPr>
        <w:ind w:firstLine="709"/>
      </w:pPr>
      <w:r w:rsidRPr="007F58EE">
        <w:t>7. Ресурсное обеспечение  программы:</w:t>
      </w:r>
    </w:p>
    <w:p w:rsidR="005A3ABA" w:rsidRPr="007F58EE" w:rsidRDefault="005A3ABA" w:rsidP="005A3ABA">
      <w:pPr>
        <w:ind w:left="851" w:firstLine="3"/>
      </w:pPr>
      <w:r w:rsidRPr="007F58EE">
        <w:t>- финансовое обеспечение с распределением расходов по годам и источникам финансирования;</w:t>
      </w:r>
    </w:p>
    <w:p w:rsidR="005A3ABA" w:rsidRPr="007F58EE" w:rsidRDefault="005A3ABA" w:rsidP="005A3ABA">
      <w:pPr>
        <w:ind w:left="851" w:firstLine="3"/>
      </w:pPr>
      <w:r w:rsidRPr="007F58EE">
        <w:t>- материально-техническое обеспечение.</w:t>
      </w:r>
    </w:p>
    <w:p w:rsidR="005A3ABA" w:rsidRPr="007F58EE" w:rsidRDefault="005A3ABA" w:rsidP="005A3ABA">
      <w:pPr>
        <w:ind w:left="705"/>
      </w:pPr>
      <w:r w:rsidRPr="007F58EE">
        <w:t xml:space="preserve">8. Управление реализацией  программы и </w:t>
      </w:r>
      <w:proofErr w:type="gramStart"/>
      <w:r w:rsidRPr="007F58EE">
        <w:t>контроль за</w:t>
      </w:r>
      <w:proofErr w:type="gramEnd"/>
      <w:r w:rsidRPr="007F58EE">
        <w:t xml:space="preserve"> ходом ее выполнения.</w:t>
      </w:r>
    </w:p>
    <w:p w:rsidR="005A3ABA" w:rsidRPr="007F58EE" w:rsidRDefault="005A3ABA" w:rsidP="005A3ABA">
      <w:pPr>
        <w:ind w:firstLine="709"/>
      </w:pPr>
      <w:r w:rsidRPr="007F58EE">
        <w:t>9. Оценка эффективности социально-экономических результатов реализации  программы.</w:t>
      </w:r>
    </w:p>
    <w:p w:rsidR="005A3ABA" w:rsidRDefault="005A3ABA"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61467D" w:rsidRDefault="0061467D" w:rsidP="005A3ABA">
      <w:pPr>
        <w:pStyle w:val="a5"/>
        <w:rPr>
          <w:sz w:val="24"/>
        </w:rPr>
      </w:pPr>
    </w:p>
    <w:p w:rsidR="00B8180C" w:rsidRDefault="00B8180C" w:rsidP="005A3ABA">
      <w:pPr>
        <w:pStyle w:val="a5"/>
        <w:rPr>
          <w:sz w:val="24"/>
        </w:rPr>
      </w:pPr>
    </w:p>
    <w:p w:rsidR="00B8180C" w:rsidRDefault="00B8180C"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5A3ABA" w:rsidRDefault="005A3ABA" w:rsidP="005A3ABA">
      <w:pPr>
        <w:pStyle w:val="a5"/>
        <w:rPr>
          <w:sz w:val="24"/>
        </w:rPr>
      </w:pPr>
      <w:r>
        <w:rPr>
          <w:sz w:val="24"/>
        </w:rPr>
        <w:t>1. ПАСПОРТ</w:t>
      </w:r>
    </w:p>
    <w:p w:rsidR="005A3ABA" w:rsidRDefault="005A3ABA" w:rsidP="005A3ABA">
      <w:pPr>
        <w:pStyle w:val="1"/>
        <w:keepNext w:val="0"/>
      </w:pPr>
      <w:r>
        <w:t>муниципальной  программы</w:t>
      </w:r>
    </w:p>
    <w:p w:rsidR="005A3ABA" w:rsidRPr="00FC3449" w:rsidRDefault="005A3ABA" w:rsidP="005A3ABA">
      <w:pPr>
        <w:jc w:val="center"/>
        <w:rPr>
          <w:b/>
        </w:rPr>
      </w:pPr>
      <w:r w:rsidRPr="00FC3449">
        <w:rPr>
          <w:b/>
        </w:rPr>
        <w:t>"Обеспечение безопасности на территории   муниципальног</w:t>
      </w:r>
      <w:r w:rsidR="00CB736B">
        <w:rPr>
          <w:b/>
        </w:rPr>
        <w:t>о  образования Виллозское городское</w:t>
      </w:r>
      <w:r w:rsidRPr="00FC3449">
        <w:rPr>
          <w:b/>
        </w:rPr>
        <w:t xml:space="preserve"> поселение Ло</w:t>
      </w:r>
      <w:r w:rsidR="00CB736B">
        <w:rPr>
          <w:b/>
        </w:rPr>
        <w:t>моносовского муниципального</w:t>
      </w:r>
      <w:r>
        <w:rPr>
          <w:b/>
        </w:rPr>
        <w:t xml:space="preserve"> район</w:t>
      </w:r>
      <w:r w:rsidR="00CB736B">
        <w:rPr>
          <w:b/>
        </w:rPr>
        <w:t>а</w:t>
      </w:r>
      <w:r w:rsidRPr="00FC3449">
        <w:rPr>
          <w:b/>
        </w:rPr>
        <w:t xml:space="preserve"> Ленинградской области</w:t>
      </w:r>
      <w:r w:rsidR="001D1A5F">
        <w:rPr>
          <w:b/>
        </w:rPr>
        <w:t xml:space="preserve">  на 2020-2022</w:t>
      </w:r>
      <w:r w:rsidRPr="00FC3449">
        <w:rPr>
          <w:b/>
        </w:rPr>
        <w:t xml:space="preserve">  годы"</w:t>
      </w:r>
    </w:p>
    <w:p w:rsidR="005A3ABA" w:rsidRPr="00B84E26" w:rsidRDefault="005A3ABA" w:rsidP="005A3ABA">
      <w:pPr>
        <w:jc w:val="center"/>
        <w:rPr>
          <w:b/>
        </w:rPr>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314"/>
        <w:gridCol w:w="2314"/>
        <w:gridCol w:w="2314"/>
      </w:tblGrid>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Наименование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Pr="003F2EDC" w:rsidRDefault="005A3ABA" w:rsidP="005A3ABA">
            <w:pPr>
              <w:jc w:val="both"/>
            </w:pPr>
            <w:r>
              <w:t xml:space="preserve">Муниципальная программа </w:t>
            </w:r>
            <w:r w:rsidRPr="00B84E26">
              <w:t xml:space="preserve"> "</w:t>
            </w:r>
            <w:r w:rsidRPr="00FC3449">
              <w:rPr>
                <w:b/>
              </w:rPr>
              <w:t>"</w:t>
            </w:r>
            <w:r w:rsidRPr="00FC3449">
              <w:t xml:space="preserve">Обеспечение безопасности на территории   муниципального  образования Виллозское </w:t>
            </w:r>
            <w:r w:rsidR="00CB736B">
              <w:t xml:space="preserve">городское </w:t>
            </w:r>
            <w:r w:rsidRPr="00FC3449">
              <w:t>поселение Ло</w:t>
            </w:r>
            <w:r w:rsidR="00CB736B">
              <w:t>моносовского муниципального</w:t>
            </w:r>
            <w:r>
              <w:t xml:space="preserve"> район</w:t>
            </w:r>
            <w:r w:rsidR="00CB736B">
              <w:t>а</w:t>
            </w:r>
            <w:r w:rsidRPr="00FC3449">
              <w:t xml:space="preserve"> Ленинградской области</w:t>
            </w:r>
            <w:r>
              <w:t xml:space="preserve"> </w:t>
            </w:r>
            <w:r w:rsidR="006445A5">
              <w:t xml:space="preserve"> на 2020-2022</w:t>
            </w:r>
            <w:r w:rsidRPr="00FC3449">
              <w:t xml:space="preserve">  годы"</w:t>
            </w:r>
            <w:r w:rsidRPr="003F2EDC">
              <w:t xml:space="preserve"> (далее – Программа)</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Цель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jc w:val="both"/>
            </w:pPr>
            <w:r>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 осуществление мероприятий по предупреждению и защите населения от чрезвычайных ситуаций.</w:t>
            </w:r>
          </w:p>
          <w:p w:rsidR="00705D69" w:rsidRPr="00623785" w:rsidRDefault="00705D69" w:rsidP="00705D69">
            <w:pPr>
              <w:jc w:val="both"/>
            </w:pPr>
            <w:r w:rsidRPr="00623785">
              <w:t xml:space="preserve">- обеспечение общественного порядка на территории Виллозского </w:t>
            </w:r>
            <w:r>
              <w:t>городского</w:t>
            </w:r>
            <w:r w:rsidRPr="00623785">
              <w:t xml:space="preserve"> поселения,              </w:t>
            </w:r>
          </w:p>
          <w:p w:rsidR="00705D69" w:rsidRPr="00623785" w:rsidRDefault="00705D69" w:rsidP="00705D69">
            <w:pPr>
              <w:jc w:val="both"/>
            </w:pPr>
            <w:r w:rsidRPr="00623785">
              <w:t xml:space="preserve">- координация деятельности всех заинтересованных ведомств и организаций по профилактике правонарушений на территории Виллозского </w:t>
            </w:r>
            <w:r>
              <w:t>городского</w:t>
            </w:r>
            <w:r w:rsidRPr="00623785">
              <w:t xml:space="preserve"> поселения:                                </w:t>
            </w:r>
          </w:p>
          <w:p w:rsidR="00705D69" w:rsidRPr="00623785" w:rsidRDefault="00705D69" w:rsidP="00705D69">
            <w:pPr>
              <w:jc w:val="both"/>
            </w:pPr>
            <w:r w:rsidRPr="00623785">
              <w:t xml:space="preserve">- повышение эффективности работы по профилактике правонарушений на территории Виллозского </w:t>
            </w:r>
            <w:r>
              <w:t>городского</w:t>
            </w:r>
            <w:r w:rsidRPr="00623785">
              <w:t xml:space="preserve"> поселения,</w:t>
            </w:r>
          </w:p>
          <w:p w:rsidR="00705D69" w:rsidRPr="00623785" w:rsidRDefault="00705D69" w:rsidP="00705D69">
            <w:pPr>
              <w:jc w:val="both"/>
            </w:pPr>
            <w:r w:rsidRPr="00623785">
              <w:t>- выявление и устранение причин и условий,</w:t>
            </w:r>
            <w:r>
              <w:t xml:space="preserve"> </w:t>
            </w:r>
            <w:r w:rsidRPr="00623785">
              <w:t xml:space="preserve">  </w:t>
            </w:r>
          </w:p>
          <w:p w:rsidR="00705D69" w:rsidRPr="00623785" w:rsidRDefault="00705D69" w:rsidP="00705D69">
            <w:pPr>
              <w:jc w:val="both"/>
            </w:pPr>
            <w:r w:rsidRPr="00623785">
              <w:t>способствующих совершению правонарушений;</w:t>
            </w:r>
          </w:p>
          <w:p w:rsidR="00705D69" w:rsidRDefault="00705D69" w:rsidP="00705D69">
            <w:pPr>
              <w:jc w:val="both"/>
            </w:pPr>
            <w:r w:rsidRPr="00623785">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5D69" w:rsidRDefault="00705D69" w:rsidP="00705D69">
            <w:pPr>
              <w:jc w:val="both"/>
              <w:rPr>
                <w:color w:val="1C231B"/>
              </w:rPr>
            </w:pPr>
            <w:r>
              <w:t xml:space="preserve">- </w:t>
            </w:r>
            <w:r>
              <w:rPr>
                <w:color w:val="1C231B"/>
              </w:rPr>
              <w:t>формирование толерантности и межэтнической культуры в молодежной среде, профилактика агрессивного поведения;</w:t>
            </w:r>
          </w:p>
          <w:p w:rsidR="00705D69" w:rsidRPr="00EA19CF" w:rsidRDefault="00705D69" w:rsidP="00705D69">
            <w:pPr>
              <w:jc w:val="both"/>
              <w:rPr>
                <w:color w:val="1C231B"/>
              </w:rPr>
            </w:pPr>
            <w:r>
              <w:rPr>
                <w:color w:val="1C231B"/>
              </w:rPr>
              <w:t>- 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порядку действий при их возникновении;</w:t>
            </w:r>
          </w:p>
          <w:p w:rsidR="00705D69" w:rsidRDefault="00705D69" w:rsidP="00705D69">
            <w:pPr>
              <w:jc w:val="both"/>
            </w:pPr>
            <w:r w:rsidRPr="00623785">
              <w:t>- участие в предупреждении и ликвидации последствий чрезвычайных ситуаций в границах поселения</w:t>
            </w:r>
          </w:p>
          <w:p w:rsidR="00705D69" w:rsidRDefault="00705D69" w:rsidP="00705D69">
            <w:pPr>
              <w:jc w:val="both"/>
            </w:pPr>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p w:rsidR="005A3ABA" w:rsidRDefault="005A3ABA" w:rsidP="005A3ABA">
            <w:pPr>
              <w:jc w:val="both"/>
            </w:pP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Основание для разработки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6F3F4F" w:rsidRDefault="005A3ABA" w:rsidP="005A3ABA">
            <w:pPr>
              <w:jc w:val="both"/>
            </w:pPr>
            <w:r>
              <w:t xml:space="preserve">Ст. 10 Федерального закона от 21 декабря 1994 года № 69-ФЗ "О пожарной безопасности", </w:t>
            </w:r>
          </w:p>
          <w:p w:rsidR="006F3F4F" w:rsidRDefault="005A3ABA" w:rsidP="005A3ABA">
            <w:pPr>
              <w:jc w:val="both"/>
            </w:pPr>
            <w: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5A3ABA" w:rsidRDefault="006F3F4F" w:rsidP="005A3ABA">
            <w:pPr>
              <w:jc w:val="both"/>
            </w:pPr>
            <w:r>
              <w:t>Ф</w:t>
            </w:r>
            <w:r w:rsidR="005A3ABA">
              <w:t>едеральный закон от 12 февраля 1998 года №28-ФЗ «О гражданской обороне»</w:t>
            </w:r>
          </w:p>
          <w:p w:rsidR="006F3F4F" w:rsidRDefault="005A3ABA" w:rsidP="005A3ABA">
            <w:pPr>
              <w:jc w:val="both"/>
            </w:pPr>
            <w:r w:rsidRPr="00623785">
              <w:t xml:space="preserve">п. 7.1, 8,15 ст. 14 ФЗ № 131-ФЗ от 06.10.2003 "Об общих принципах организации местного самоуправления в Российской Федерации", </w:t>
            </w:r>
          </w:p>
          <w:p w:rsidR="006F3F4F" w:rsidRDefault="005A3ABA" w:rsidP="005A3ABA">
            <w:pPr>
              <w:jc w:val="both"/>
            </w:pPr>
            <w:r w:rsidRPr="00623785">
              <w:t xml:space="preserve">п. 8,9 ст. 4 Устава муниципального образования Виллозское </w:t>
            </w:r>
            <w:r w:rsidRPr="00623785">
              <w:lastRenderedPageBreak/>
              <w:t xml:space="preserve">сельское поселение, </w:t>
            </w:r>
          </w:p>
          <w:p w:rsidR="005A3ABA" w:rsidRDefault="005A3ABA" w:rsidP="005A3ABA">
            <w:pPr>
              <w:jc w:val="both"/>
            </w:pPr>
            <w:proofErr w:type="gramStart"/>
            <w:r w:rsidRPr="00623785">
              <w:t xml:space="preserve">ФЗ № 35-ФЗ от 06.03.2006 г. «О противодействию терроризму», п. 4 ст. 1, </w:t>
            </w:r>
            <w:proofErr w:type="spellStart"/>
            <w:r w:rsidRPr="00623785">
              <w:t>пп</w:t>
            </w:r>
            <w:proofErr w:type="spellEnd"/>
            <w:r w:rsidRPr="00623785">
              <w:t xml:space="preserve">. 1.1., п. 1 </w:t>
            </w:r>
            <w:proofErr w:type="spellStart"/>
            <w:r w:rsidRPr="00623785">
              <w:t>пп</w:t>
            </w:r>
            <w:proofErr w:type="spellEnd"/>
            <w:r w:rsidRPr="00623785">
              <w:t>. 2.2  п.20 ст.2, ст. 4,5 Решение Совета депутатов  муниципального образования Виллозское сельское поселение № 65 от 06.09.2013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p>
          <w:p w:rsidR="005A3ABA" w:rsidRDefault="005A3ABA" w:rsidP="005A3ABA">
            <w:pPr>
              <w:jc w:val="center"/>
              <w:rPr>
                <w:b/>
              </w:rPr>
            </w:pPr>
            <w:r>
              <w:rPr>
                <w:b/>
              </w:rPr>
              <w:t>Заказчик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A3ABA" w:rsidP="005A3ABA">
            <w:pPr>
              <w:jc w:val="both"/>
            </w:pPr>
          </w:p>
          <w:p w:rsidR="005A3ABA" w:rsidRDefault="00C75941" w:rsidP="005A3ABA">
            <w:pPr>
              <w:jc w:val="both"/>
            </w:pPr>
            <w:r>
              <w:t>А</w:t>
            </w:r>
            <w:r w:rsidR="005A3ABA">
              <w:t>дминистрация Виллозско</w:t>
            </w:r>
            <w:r>
              <w:t>го</w:t>
            </w:r>
            <w:r w:rsidR="005A3ABA">
              <w:t xml:space="preserve"> </w:t>
            </w:r>
            <w:r>
              <w:t>городского</w:t>
            </w:r>
            <w:r w:rsidR="005A3ABA">
              <w:t xml:space="preserve"> пос</w:t>
            </w:r>
            <w:r>
              <w:t>еления</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43B55" w:rsidRDefault="00543B55" w:rsidP="005A3ABA">
            <w:pPr>
              <w:jc w:val="center"/>
              <w:rPr>
                <w:b/>
              </w:rPr>
            </w:pPr>
          </w:p>
          <w:p w:rsidR="005A3ABA" w:rsidRDefault="005A3ABA" w:rsidP="005A3ABA">
            <w:pPr>
              <w:jc w:val="center"/>
              <w:rPr>
                <w:b/>
              </w:rPr>
            </w:pPr>
            <w:r>
              <w:rPr>
                <w:b/>
              </w:rPr>
              <w:t xml:space="preserve">Исполнители мероприятий </w:t>
            </w:r>
            <w:proofErr w:type="gramStart"/>
            <w:r>
              <w:rPr>
                <w:b/>
              </w:rPr>
              <w:t>муниципальной</w:t>
            </w:r>
            <w:proofErr w:type="gramEnd"/>
            <w:r>
              <w:rPr>
                <w:b/>
              </w:rPr>
              <w:t xml:space="preserve"> </w:t>
            </w:r>
          </w:p>
          <w:p w:rsidR="005A3ABA" w:rsidRDefault="005A3ABA" w:rsidP="005A3ABA">
            <w:pPr>
              <w:jc w:val="center"/>
              <w:rPr>
                <w:b/>
              </w:rPr>
            </w:pPr>
            <w:r>
              <w:rPr>
                <w:b/>
              </w:rPr>
              <w:t>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43B55" w:rsidRDefault="005A3ABA" w:rsidP="005A3ABA">
            <w:r>
              <w:t xml:space="preserve"> </w:t>
            </w:r>
          </w:p>
          <w:p w:rsidR="005A3ABA" w:rsidRDefault="005A3ABA" w:rsidP="005A3ABA">
            <w:r>
              <w:t xml:space="preserve">Структурные подразделения администрации   муниципального образования  Виллозское </w:t>
            </w:r>
            <w:r w:rsidR="00C75941">
              <w:t>городское</w:t>
            </w:r>
            <w:r>
              <w:t xml:space="preserve"> поселение</w:t>
            </w:r>
          </w:p>
          <w:p w:rsidR="005A3ABA" w:rsidRDefault="005A3ABA" w:rsidP="005A3ABA">
            <w:r>
              <w:t xml:space="preserve"> </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p>
          <w:p w:rsidR="005A3ABA" w:rsidRDefault="005A3ABA" w:rsidP="005A3ABA">
            <w:pPr>
              <w:jc w:val="center"/>
              <w:rPr>
                <w:b/>
              </w:rPr>
            </w:pPr>
          </w:p>
          <w:p w:rsidR="005A3ABA" w:rsidRDefault="005A3ABA" w:rsidP="005A3ABA">
            <w:pPr>
              <w:jc w:val="center"/>
              <w:rPr>
                <w:b/>
              </w:rPr>
            </w:pPr>
            <w:r>
              <w:rPr>
                <w:b/>
              </w:rPr>
              <w:t>Подпрограммы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r>
              <w:t>-Развитие системы пожарной безопасности</w:t>
            </w:r>
          </w:p>
          <w:p w:rsidR="00705D69" w:rsidRDefault="00705D69" w:rsidP="00705D69">
            <w:r>
              <w:t>-Осуществление мероприятий по гражданской обороне, предупреждению и защите населении от ЧС</w:t>
            </w:r>
          </w:p>
          <w:p w:rsidR="00705D69" w:rsidRDefault="00705D69" w:rsidP="00705D69">
            <w:r>
              <w:t>-Обеспечение правопорядка на территории Виллозского городского поселения</w:t>
            </w:r>
          </w:p>
          <w:p w:rsidR="005A3ABA" w:rsidRDefault="00705D69" w:rsidP="00705D69">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 xml:space="preserve">Задачи и важнейшие целевые показатели муниципальной  программы </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numPr>
                <w:ilvl w:val="0"/>
                <w:numId w:val="6"/>
              </w:numPr>
              <w:tabs>
                <w:tab w:val="num" w:pos="176"/>
              </w:tabs>
              <w:autoSpaceDE w:val="0"/>
              <w:autoSpaceDN w:val="0"/>
              <w:ind w:left="176" w:hanging="141"/>
              <w:jc w:val="both"/>
            </w:pPr>
            <w:r>
              <w:t>создание и совершенствование современной нормативной правовой базы обеспечения пожарной безопасности муниципального образования  Виллозское городское поселение, учитывающей изменения федерального законодательства;</w:t>
            </w:r>
          </w:p>
          <w:p w:rsidR="00705D69" w:rsidRDefault="00705D69" w:rsidP="00705D69">
            <w:pPr>
              <w:numPr>
                <w:ilvl w:val="0"/>
                <w:numId w:val="6"/>
              </w:numPr>
              <w:tabs>
                <w:tab w:val="num" w:pos="176"/>
              </w:tabs>
              <w:autoSpaceDE w:val="0"/>
              <w:autoSpaceDN w:val="0"/>
              <w:ind w:left="176" w:hanging="141"/>
              <w:jc w:val="both"/>
            </w:pPr>
            <w:r>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w:t>
            </w:r>
          </w:p>
          <w:p w:rsidR="00705D69" w:rsidRDefault="00705D69" w:rsidP="00705D69">
            <w:pPr>
              <w:numPr>
                <w:ilvl w:val="0"/>
                <w:numId w:val="6"/>
              </w:numPr>
              <w:tabs>
                <w:tab w:val="num" w:pos="176"/>
              </w:tabs>
              <w:autoSpaceDE w:val="0"/>
              <w:autoSpaceDN w:val="0"/>
              <w:ind w:left="176" w:hanging="141"/>
              <w:jc w:val="both"/>
            </w:pPr>
            <w:r>
              <w:t>улучшение противопожарного водоснабжения муниципального образования  Виллозское городское поселение</w:t>
            </w:r>
          </w:p>
          <w:p w:rsidR="00705D69" w:rsidRDefault="00705D69" w:rsidP="00705D69">
            <w:pPr>
              <w:numPr>
                <w:ilvl w:val="0"/>
                <w:numId w:val="6"/>
              </w:numPr>
              <w:tabs>
                <w:tab w:val="num" w:pos="176"/>
              </w:tabs>
              <w:autoSpaceDE w:val="0"/>
              <w:autoSpaceDN w:val="0"/>
              <w:ind w:left="176" w:hanging="141"/>
              <w:jc w:val="both"/>
            </w:pPr>
            <w:r>
              <w:t>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705D69" w:rsidRDefault="00705D69" w:rsidP="00705D69">
            <w:pPr>
              <w:numPr>
                <w:ilvl w:val="0"/>
                <w:numId w:val="6"/>
              </w:numPr>
              <w:tabs>
                <w:tab w:val="num" w:pos="176"/>
              </w:tabs>
              <w:autoSpaceDE w:val="0"/>
              <w:autoSpaceDN w:val="0"/>
              <w:ind w:left="176" w:hanging="141"/>
              <w:jc w:val="both"/>
            </w:pPr>
            <w:r>
              <w:t>повышение защищенности от пожаров жителей муниципального образования  Виллозское городское поселение, учреждений и организаций  в том числе, обусловленных бытовыми причинами, за счет развертывания системы профилактики пожаров и повышения активности населения</w:t>
            </w:r>
          </w:p>
          <w:p w:rsidR="00705D69" w:rsidRDefault="00705D69" w:rsidP="00705D69">
            <w:pPr>
              <w:numPr>
                <w:ilvl w:val="0"/>
                <w:numId w:val="6"/>
              </w:numPr>
              <w:tabs>
                <w:tab w:val="num" w:pos="176"/>
              </w:tabs>
              <w:autoSpaceDE w:val="0"/>
              <w:autoSpaceDN w:val="0"/>
              <w:ind w:left="176" w:hanging="141"/>
              <w:jc w:val="both"/>
            </w:pPr>
            <w:r>
              <w:t>совершенствование системы подготовки руководящего состава и населения территорий Виллозского городского поселения в сфере предупреждения и ликвидации ЧС, пожаров, происшествий на водных объектах.</w:t>
            </w:r>
          </w:p>
          <w:p w:rsidR="00705D69" w:rsidRDefault="00705D69" w:rsidP="00705D69">
            <w:pPr>
              <w:numPr>
                <w:ilvl w:val="0"/>
                <w:numId w:val="6"/>
              </w:numPr>
              <w:tabs>
                <w:tab w:val="num" w:pos="176"/>
              </w:tabs>
              <w:autoSpaceDE w:val="0"/>
              <w:autoSpaceDN w:val="0"/>
              <w:ind w:left="176" w:hanging="141"/>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705D69" w:rsidRDefault="00705D69" w:rsidP="00705D69">
            <w:pPr>
              <w:numPr>
                <w:ilvl w:val="0"/>
                <w:numId w:val="6"/>
              </w:numPr>
              <w:tabs>
                <w:tab w:val="num" w:pos="176"/>
              </w:tabs>
              <w:autoSpaceDE w:val="0"/>
              <w:autoSpaceDN w:val="0"/>
              <w:ind w:left="176" w:hanging="141"/>
              <w:jc w:val="both"/>
            </w:pPr>
            <w:r>
              <w:t>Создание системы оповещения населения о ЧС.</w:t>
            </w:r>
          </w:p>
          <w:p w:rsidR="00705D69" w:rsidRPr="00623785" w:rsidRDefault="00705D69" w:rsidP="00705D69">
            <w:pPr>
              <w:autoSpaceDE w:val="0"/>
              <w:autoSpaceDN w:val="0"/>
              <w:ind w:left="35"/>
              <w:jc w:val="both"/>
            </w:pPr>
            <w:r>
              <w:lastRenderedPageBreak/>
              <w:t xml:space="preserve">- </w:t>
            </w:r>
            <w:r w:rsidRPr="00623785">
              <w:t xml:space="preserve">Повышение безопасности жителей </w:t>
            </w:r>
            <w:r>
              <w:t>муниципального образования</w:t>
            </w:r>
            <w:r w:rsidRPr="00623785">
              <w:t xml:space="preserve"> Виллозское </w:t>
            </w:r>
            <w:r>
              <w:t>городское поселение</w:t>
            </w:r>
            <w:r w:rsidRPr="00623785">
              <w:t>;</w:t>
            </w:r>
          </w:p>
          <w:p w:rsidR="00705D69" w:rsidRPr="00623785" w:rsidRDefault="00705D69" w:rsidP="00705D69">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705D69" w:rsidRPr="00623785" w:rsidRDefault="00705D69" w:rsidP="00705D69">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городское</w:t>
            </w:r>
            <w:r w:rsidRPr="00623785">
              <w:t xml:space="preserve"> поселение</w:t>
            </w:r>
          </w:p>
          <w:p w:rsidR="00705D69" w:rsidRDefault="00705D69" w:rsidP="00705D69">
            <w:pPr>
              <w:numPr>
                <w:ilvl w:val="0"/>
                <w:numId w:val="6"/>
              </w:numPr>
              <w:tabs>
                <w:tab w:val="num" w:pos="176"/>
              </w:tabs>
              <w:autoSpaceDE w:val="0"/>
              <w:autoSpaceDN w:val="0"/>
              <w:ind w:left="176" w:hanging="141"/>
              <w:jc w:val="both"/>
            </w:pPr>
            <w:r>
              <w:t>М</w:t>
            </w:r>
            <w:r w:rsidRPr="00623785">
              <w:t>иними</w:t>
            </w:r>
            <w:r>
              <w:t>зация и (или) ликвидация</w:t>
            </w:r>
            <w:r w:rsidRPr="00623785">
              <w:t xml:space="preserve"> последствий проявлений терроризма и экстремизма в границах поселения</w:t>
            </w:r>
          </w:p>
          <w:p w:rsidR="00705D69" w:rsidRDefault="00705D69" w:rsidP="00705D69">
            <w:pPr>
              <w:rPr>
                <w:color w:val="1C231B"/>
              </w:rPr>
            </w:pPr>
            <w:r>
              <w:t>-</w:t>
            </w:r>
            <w:r>
              <w:rPr>
                <w:color w:val="1C231B"/>
              </w:rPr>
              <w:t xml:space="preserve"> Пропаганда толерантного поведения к лю</w:t>
            </w:r>
            <w:r>
              <w:rPr>
                <w:color w:val="333A33"/>
              </w:rPr>
              <w:t>д</w:t>
            </w:r>
            <w:r>
              <w:rPr>
                <w:color w:val="1C231B"/>
              </w:rPr>
              <w:t>ям дру</w:t>
            </w:r>
            <w:r>
              <w:rPr>
                <w:color w:val="333A33"/>
              </w:rPr>
              <w:t>г</w:t>
            </w:r>
            <w:r>
              <w:rPr>
                <w:color w:val="1C231B"/>
              </w:rPr>
              <w:t>и</w:t>
            </w:r>
            <w:r>
              <w:rPr>
                <w:color w:val="333A33"/>
              </w:rPr>
              <w:t xml:space="preserve">х </w:t>
            </w:r>
            <w:r>
              <w:rPr>
                <w:color w:val="1C231B"/>
              </w:rPr>
              <w:t xml:space="preserve">национальностей </w:t>
            </w:r>
            <w:r>
              <w:rPr>
                <w:color w:val="333A33"/>
              </w:rPr>
              <w:t xml:space="preserve">и </w:t>
            </w:r>
            <w:r>
              <w:rPr>
                <w:color w:val="1C231B"/>
              </w:rPr>
              <w:t>ре</w:t>
            </w:r>
            <w:r>
              <w:rPr>
                <w:color w:val="333A33"/>
              </w:rPr>
              <w:t>л</w:t>
            </w:r>
            <w:r>
              <w:rPr>
                <w:color w:val="1C231B"/>
              </w:rPr>
              <w:t>игиозны</w:t>
            </w:r>
            <w:r>
              <w:rPr>
                <w:color w:val="333A33"/>
              </w:rPr>
              <w:t xml:space="preserve">х </w:t>
            </w:r>
            <w:proofErr w:type="spellStart"/>
            <w:r>
              <w:rPr>
                <w:color w:val="1C231B"/>
              </w:rPr>
              <w:t>конфессий</w:t>
            </w:r>
            <w:proofErr w:type="spellEnd"/>
            <w:r>
              <w:rPr>
                <w:color w:val="1C231B"/>
              </w:rPr>
              <w:t>;</w:t>
            </w:r>
          </w:p>
          <w:p w:rsidR="005A3ABA" w:rsidRDefault="00705D69" w:rsidP="00705D69">
            <w:r>
              <w:rPr>
                <w:color w:val="1C231B"/>
              </w:rPr>
              <w:t xml:space="preserve"> - воспита</w:t>
            </w:r>
            <w:r>
              <w:rPr>
                <w:color w:val="333A33"/>
              </w:rPr>
              <w:t>т</w:t>
            </w:r>
            <w:r>
              <w:rPr>
                <w:color w:val="1C231B"/>
              </w:rPr>
              <w:t xml:space="preserve">ельная работа среди детей и </w:t>
            </w:r>
            <w:r>
              <w:rPr>
                <w:color w:val="333A33"/>
              </w:rPr>
              <w:t>м</w:t>
            </w:r>
            <w:r>
              <w:rPr>
                <w:color w:val="1C231B"/>
              </w:rPr>
              <w:t>о</w:t>
            </w:r>
            <w:r>
              <w:rPr>
                <w:color w:val="333A33"/>
              </w:rPr>
              <w:t>л</w:t>
            </w:r>
            <w:r>
              <w:rPr>
                <w:color w:val="1C231B"/>
              </w:rPr>
              <w:t>о</w:t>
            </w:r>
            <w:r>
              <w:rPr>
                <w:color w:val="333A33"/>
              </w:rPr>
              <w:t>д</w:t>
            </w:r>
            <w:r>
              <w:rPr>
                <w:color w:val="1C231B"/>
              </w:rPr>
              <w:t xml:space="preserve">ежи, направленная на </w:t>
            </w:r>
            <w:r>
              <w:rPr>
                <w:color w:val="333A33"/>
              </w:rPr>
              <w:t>у</w:t>
            </w:r>
            <w:r>
              <w:rPr>
                <w:color w:val="1C231B"/>
              </w:rPr>
              <w:t>странен</w:t>
            </w:r>
            <w:r>
              <w:rPr>
                <w:color w:val="333A33"/>
              </w:rPr>
              <w:t>и</w:t>
            </w:r>
            <w:r>
              <w:rPr>
                <w:color w:val="1C231B"/>
              </w:rPr>
              <w:t>е пр</w:t>
            </w:r>
            <w:r>
              <w:rPr>
                <w:color w:val="333A33"/>
              </w:rPr>
              <w:t>и</w:t>
            </w:r>
            <w:r>
              <w:rPr>
                <w:color w:val="1C231B"/>
              </w:rPr>
              <w:t>ч</w:t>
            </w:r>
            <w:r>
              <w:rPr>
                <w:color w:val="333A33"/>
              </w:rPr>
              <w:t>и</w:t>
            </w:r>
            <w:r>
              <w:rPr>
                <w:color w:val="1C231B"/>
              </w:rPr>
              <w:t xml:space="preserve">н и </w:t>
            </w:r>
            <w:r>
              <w:rPr>
                <w:color w:val="333A33"/>
              </w:rPr>
              <w:t>у</w:t>
            </w:r>
            <w:r>
              <w:rPr>
                <w:color w:val="1C231B"/>
              </w:rPr>
              <w:t>словий, способств</w:t>
            </w:r>
            <w:r>
              <w:rPr>
                <w:color w:val="333A33"/>
              </w:rPr>
              <w:t>у</w:t>
            </w:r>
            <w:r>
              <w:rPr>
                <w:color w:val="1C231B"/>
              </w:rPr>
              <w:t>ющи</w:t>
            </w:r>
            <w:r>
              <w:rPr>
                <w:color w:val="333A33"/>
              </w:rPr>
              <w:t xml:space="preserve">х </w:t>
            </w:r>
            <w:r>
              <w:rPr>
                <w:color w:val="1C231B"/>
              </w:rPr>
              <w:t xml:space="preserve">совершению действий </w:t>
            </w:r>
            <w:r>
              <w:rPr>
                <w:color w:val="333A33"/>
              </w:rPr>
              <w:t>э</w:t>
            </w:r>
            <w:r>
              <w:rPr>
                <w:color w:val="1C231B"/>
              </w:rPr>
              <w:t>кстре</w:t>
            </w:r>
            <w:r>
              <w:rPr>
                <w:color w:val="333A33"/>
              </w:rPr>
              <w:t>м</w:t>
            </w:r>
            <w:r>
              <w:rPr>
                <w:color w:val="1C231B"/>
              </w:rPr>
              <w:t xml:space="preserve">истского </w:t>
            </w:r>
            <w:r>
              <w:rPr>
                <w:color w:val="333A33"/>
              </w:rPr>
              <w:t>х</w:t>
            </w:r>
            <w:r>
              <w:rPr>
                <w:color w:val="1C231B"/>
              </w:rPr>
              <w:t>арактера</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lastRenderedPageBreak/>
              <w:t>Сроки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43B55" w:rsidP="005A3ABA">
            <w:pPr>
              <w:jc w:val="both"/>
            </w:pPr>
            <w:r>
              <w:t>2020-2022</w:t>
            </w:r>
            <w:r w:rsidR="005A3ABA">
              <w:t xml:space="preserve"> годы</w:t>
            </w:r>
          </w:p>
        </w:tc>
      </w:tr>
      <w:tr w:rsidR="005A3ABA" w:rsidTr="005A3ABA">
        <w:trPr>
          <w:trHeight w:val="2064"/>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Перечень основных мероприятий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numPr>
                <w:ilvl w:val="0"/>
                <w:numId w:val="6"/>
              </w:numPr>
              <w:tabs>
                <w:tab w:val="num" w:pos="176"/>
              </w:tabs>
              <w:autoSpaceDE w:val="0"/>
              <w:autoSpaceDN w:val="0"/>
              <w:ind w:left="176" w:hanging="141"/>
              <w:jc w:val="both"/>
              <w:rPr>
                <w:color w:val="000000"/>
              </w:rPr>
            </w:pPr>
            <w:r>
              <w:rPr>
                <w:color w:val="000000"/>
              </w:rPr>
              <w:t>разработка и утверждение нормативно правовых актов в области пожарной безопасности, ГО и ЧС.</w:t>
            </w:r>
          </w:p>
          <w:p w:rsidR="00705D69" w:rsidRPr="00344F5C" w:rsidRDefault="00705D69" w:rsidP="00705D69">
            <w:pPr>
              <w:numPr>
                <w:ilvl w:val="0"/>
                <w:numId w:val="6"/>
              </w:numPr>
              <w:tabs>
                <w:tab w:val="num" w:pos="176"/>
              </w:tabs>
              <w:autoSpaceDE w:val="0"/>
              <w:autoSpaceDN w:val="0"/>
              <w:ind w:left="176" w:hanging="141"/>
              <w:jc w:val="both"/>
              <w:rPr>
                <w:color w:val="000000"/>
              </w:rPr>
            </w:pPr>
            <w:r>
              <w:rPr>
                <w:color w:val="000000"/>
              </w:rPr>
              <w:t xml:space="preserve">обеспечение  первичных мер пожарной безопасности в границах </w:t>
            </w:r>
            <w:r>
              <w:t>муниципального образования;</w:t>
            </w:r>
          </w:p>
          <w:p w:rsidR="00705D69" w:rsidRDefault="00705D69" w:rsidP="00705D69">
            <w:pPr>
              <w:numPr>
                <w:ilvl w:val="0"/>
                <w:numId w:val="6"/>
              </w:numPr>
              <w:tabs>
                <w:tab w:val="num" w:pos="176"/>
              </w:tabs>
              <w:autoSpaceDE w:val="0"/>
              <w:autoSpaceDN w:val="0"/>
              <w:ind w:left="176" w:hanging="141"/>
              <w:jc w:val="both"/>
              <w:rPr>
                <w:color w:val="000000"/>
              </w:rPr>
            </w:pPr>
            <w:r>
              <w:rPr>
                <w:color w:val="000000"/>
              </w:rPr>
              <w:t xml:space="preserve">обеспечение выполнения требований нормативных документов в области пожарной безопасности, ГО и ЧС в жилом секторе, учреждениях и организациях </w:t>
            </w:r>
            <w:r>
              <w:t>муниципального образования</w:t>
            </w:r>
            <w:proofErr w:type="gramStart"/>
            <w:r>
              <w:t xml:space="preserve"> </w:t>
            </w:r>
            <w:r>
              <w:rPr>
                <w:color w:val="000000"/>
              </w:rPr>
              <w:t>;</w:t>
            </w:r>
            <w:proofErr w:type="gramEnd"/>
          </w:p>
          <w:p w:rsidR="00705D69" w:rsidRPr="00FC3449" w:rsidRDefault="00705D69" w:rsidP="00705D69">
            <w:pPr>
              <w:numPr>
                <w:ilvl w:val="0"/>
                <w:numId w:val="6"/>
              </w:numPr>
              <w:tabs>
                <w:tab w:val="num" w:pos="176"/>
              </w:tabs>
              <w:autoSpaceDE w:val="0"/>
              <w:autoSpaceDN w:val="0"/>
              <w:ind w:left="176" w:hanging="141"/>
              <w:jc w:val="both"/>
              <w:rPr>
                <w:color w:val="000000"/>
              </w:rPr>
            </w:pPr>
            <w:r w:rsidRPr="00FC3449">
              <w:rPr>
                <w:color w:val="000000"/>
              </w:rPr>
              <w:t>проведение агитационно-массовой работы и обучения в вопросах пожарной безопасности среди населения</w:t>
            </w:r>
            <w:r>
              <w:rPr>
                <w:color w:val="000000"/>
              </w:rPr>
              <w:t>;</w:t>
            </w:r>
          </w:p>
          <w:p w:rsidR="00705D69" w:rsidRPr="00FC3449" w:rsidRDefault="00705D69" w:rsidP="00705D69">
            <w:pPr>
              <w:numPr>
                <w:ilvl w:val="0"/>
                <w:numId w:val="6"/>
              </w:numPr>
              <w:tabs>
                <w:tab w:val="num" w:pos="176"/>
              </w:tabs>
              <w:autoSpaceDE w:val="0"/>
              <w:autoSpaceDN w:val="0"/>
              <w:ind w:left="176" w:hanging="141"/>
              <w:jc w:val="both"/>
              <w:rPr>
                <w:color w:val="000000"/>
              </w:rPr>
            </w:pPr>
            <w:r w:rsidRPr="00FC3449">
              <w:rPr>
                <w:color w:val="000000"/>
              </w:rPr>
              <w:t>мероприятия по защите населения от пожаров и чрезвычайных ситуаций.</w:t>
            </w:r>
          </w:p>
          <w:p w:rsidR="00705D69" w:rsidRPr="00FC3449" w:rsidRDefault="00705D69" w:rsidP="00705D69">
            <w:pPr>
              <w:autoSpaceDE w:val="0"/>
              <w:autoSpaceDN w:val="0"/>
              <w:ind w:left="35"/>
              <w:rPr>
                <w:color w:val="000000"/>
              </w:rPr>
            </w:pPr>
            <w:r w:rsidRPr="00FC3449">
              <w:rPr>
                <w:color w:val="000000"/>
                <w:spacing w:val="2"/>
              </w:rPr>
              <w:t xml:space="preserve">- Снижение уровня преступности на </w:t>
            </w:r>
            <w:r w:rsidRPr="00FC3449">
              <w:rPr>
                <w:color w:val="000000"/>
              </w:rPr>
              <w:t xml:space="preserve">территории муниципального образования Виллозское </w:t>
            </w:r>
            <w:r>
              <w:rPr>
                <w:color w:val="000000"/>
              </w:rPr>
              <w:t xml:space="preserve">городское </w:t>
            </w:r>
            <w:r w:rsidRPr="00FC3449">
              <w:rPr>
                <w:color w:val="000000"/>
              </w:rPr>
              <w:t xml:space="preserve"> поселение</w:t>
            </w:r>
            <w:r w:rsidRPr="00FC3449">
              <w:rPr>
                <w:color w:val="000000"/>
                <w:spacing w:val="2"/>
              </w:rPr>
              <w:t>;</w:t>
            </w:r>
            <w:r w:rsidRPr="00FC3449">
              <w:rPr>
                <w:color w:val="000000"/>
                <w:spacing w:val="2"/>
              </w:rPr>
              <w:br/>
              <w:t xml:space="preserve">- </w:t>
            </w:r>
            <w:r>
              <w:rPr>
                <w:color w:val="000000"/>
                <w:spacing w:val="2"/>
              </w:rPr>
              <w:t>Установка и с</w:t>
            </w:r>
            <w:r w:rsidRPr="00FC3449">
              <w:rPr>
                <w:color w:val="000000"/>
                <w:spacing w:val="2"/>
              </w:rPr>
              <w:t xml:space="preserve">ервисное обслуживание оборудования </w:t>
            </w:r>
            <w:r>
              <w:rPr>
                <w:color w:val="000000"/>
                <w:spacing w:val="2"/>
              </w:rPr>
              <w:t>видео</w:t>
            </w:r>
            <w:r w:rsidRPr="00FC3449">
              <w:rPr>
                <w:color w:val="000000"/>
                <w:spacing w:val="2"/>
              </w:rPr>
              <w:t xml:space="preserve">систем </w:t>
            </w:r>
            <w:r w:rsidRPr="00FC3449">
              <w:rPr>
                <w:color w:val="000000"/>
              </w:rPr>
              <w:t xml:space="preserve">на территории муниципального образования Виллозское </w:t>
            </w:r>
            <w:r>
              <w:rPr>
                <w:color w:val="000000"/>
              </w:rPr>
              <w:t>городское</w:t>
            </w:r>
            <w:r w:rsidRPr="00FC3449">
              <w:rPr>
                <w:color w:val="000000"/>
              </w:rPr>
              <w:t xml:space="preserve"> поселение;</w:t>
            </w:r>
          </w:p>
          <w:p w:rsidR="00705D69" w:rsidRPr="00D97F54" w:rsidRDefault="00705D69" w:rsidP="00705D69">
            <w:pPr>
              <w:numPr>
                <w:ilvl w:val="0"/>
                <w:numId w:val="6"/>
              </w:numPr>
              <w:tabs>
                <w:tab w:val="num" w:pos="176"/>
              </w:tabs>
              <w:autoSpaceDE w:val="0"/>
              <w:autoSpaceDN w:val="0"/>
              <w:ind w:left="176" w:hanging="141"/>
              <w:jc w:val="both"/>
              <w:rPr>
                <w:color w:val="000000"/>
              </w:rPr>
            </w:pPr>
            <w:r w:rsidRPr="00FC3449">
              <w:rPr>
                <w:color w:val="000000"/>
                <w:spacing w:val="2"/>
              </w:rPr>
              <w:t xml:space="preserve"> Решение проблем по с</w:t>
            </w:r>
            <w:r w:rsidRPr="00FC3449">
              <w:rPr>
                <w:color w:val="000000"/>
              </w:rPr>
              <w:t>табилизации криминогенной -  обстановки необходимо создать эффективную систему профилактики преступлений</w:t>
            </w:r>
            <w:r w:rsidRPr="00623785">
              <w:t xml:space="preserve">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705D69" w:rsidRPr="00D97F54" w:rsidRDefault="00705D69" w:rsidP="00705D69">
            <w:pPr>
              <w:numPr>
                <w:ilvl w:val="0"/>
                <w:numId w:val="6"/>
              </w:numPr>
              <w:tabs>
                <w:tab w:val="num" w:pos="176"/>
              </w:tabs>
              <w:autoSpaceDE w:val="0"/>
              <w:autoSpaceDN w:val="0"/>
              <w:ind w:left="142" w:hanging="142"/>
              <w:rPr>
                <w:color w:val="000000"/>
              </w:rPr>
            </w:pPr>
            <w:r>
              <w:rPr>
                <w:color w:val="1D241B"/>
              </w:rPr>
              <w:t>организация и проведение со школьниками тематических занятий</w:t>
            </w:r>
            <w:r>
              <w:rPr>
                <w:color w:val="363C35"/>
              </w:rPr>
              <w:t xml:space="preserve">, </w:t>
            </w:r>
            <w:r>
              <w:rPr>
                <w:color w:val="1D241B"/>
              </w:rPr>
              <w:t>направленных на гар</w:t>
            </w:r>
            <w:r>
              <w:rPr>
                <w:color w:val="363C35"/>
              </w:rPr>
              <w:t>м</w:t>
            </w:r>
            <w:r>
              <w:rPr>
                <w:color w:val="1D241B"/>
              </w:rPr>
              <w:t>онизацию межэтнических и межкультурных отношений</w:t>
            </w:r>
            <w:r>
              <w:rPr>
                <w:color w:val="363C35"/>
              </w:rPr>
              <w:t xml:space="preserve">, </w:t>
            </w:r>
            <w:r>
              <w:rPr>
                <w:color w:val="1D241B"/>
              </w:rPr>
              <w:t>профилактику проявлений ксенофобии и укрепление толерантности</w:t>
            </w:r>
            <w:r>
              <w:rPr>
                <w:color w:val="363C35"/>
              </w:rPr>
              <w:t xml:space="preserve">, </w:t>
            </w:r>
            <w:r>
              <w:rPr>
                <w:color w:val="1D241B"/>
              </w:rPr>
              <w:t xml:space="preserve">в том </w:t>
            </w:r>
            <w:r>
              <w:rPr>
                <w:color w:val="1D241B"/>
              </w:rPr>
              <w:br/>
              <w:t>числе конкурсов, социальной рекламы</w:t>
            </w:r>
            <w:r>
              <w:rPr>
                <w:color w:val="363C35"/>
              </w:rPr>
              <w:t xml:space="preserve">, </w:t>
            </w:r>
            <w:r>
              <w:rPr>
                <w:color w:val="1D241B"/>
              </w:rPr>
              <w:t>лекций, вечеров вопросов и ответов</w:t>
            </w:r>
            <w:r>
              <w:rPr>
                <w:color w:val="363C35"/>
              </w:rPr>
              <w:t xml:space="preserve">, </w:t>
            </w:r>
            <w:r>
              <w:rPr>
                <w:color w:val="1D241B"/>
              </w:rPr>
              <w:t>консультаций, показов учебных фильмов</w:t>
            </w:r>
          </w:p>
          <w:p w:rsidR="00705D69" w:rsidRPr="00C65FAC" w:rsidRDefault="00705D69" w:rsidP="00705D69">
            <w:pPr>
              <w:numPr>
                <w:ilvl w:val="0"/>
                <w:numId w:val="6"/>
              </w:numPr>
              <w:tabs>
                <w:tab w:val="num" w:pos="176"/>
              </w:tabs>
              <w:autoSpaceDE w:val="0"/>
              <w:autoSpaceDN w:val="0"/>
              <w:ind w:left="142" w:hanging="142"/>
              <w:rPr>
                <w:color w:val="000000"/>
              </w:rPr>
            </w:pPr>
            <w:r>
              <w:rPr>
                <w:color w:val="1D241B"/>
              </w:rPr>
              <w:t>оборудование информационных уличны</w:t>
            </w:r>
            <w:r>
              <w:rPr>
                <w:color w:val="363C35"/>
              </w:rPr>
              <w:t xml:space="preserve">х </w:t>
            </w:r>
            <w:r>
              <w:rPr>
                <w:color w:val="1D241B"/>
              </w:rPr>
              <w:t xml:space="preserve">стендов и размещение на них информации (в том числе оперативной информации) для населения </w:t>
            </w:r>
            <w:r>
              <w:rPr>
                <w:color w:val="20281F"/>
              </w:rPr>
              <w:t>муниципального образования Виллозское сельское поселение</w:t>
            </w:r>
            <w:r>
              <w:rPr>
                <w:color w:val="1D241B"/>
              </w:rPr>
              <w:t xml:space="preserve"> по вопросам противодействия терроризму и экстремизму</w:t>
            </w:r>
          </w:p>
          <w:p w:rsidR="005A3ABA" w:rsidRDefault="00705D69" w:rsidP="00705D69">
            <w:pPr>
              <w:numPr>
                <w:ilvl w:val="0"/>
                <w:numId w:val="1"/>
              </w:numPr>
              <w:tabs>
                <w:tab w:val="num" w:pos="176"/>
              </w:tabs>
              <w:autoSpaceDE w:val="0"/>
              <w:autoSpaceDN w:val="0"/>
              <w:ind w:left="176" w:hanging="141"/>
              <w:jc w:val="both"/>
              <w:rPr>
                <w:color w:val="000000"/>
              </w:rPr>
            </w:pPr>
            <w:r>
              <w:rPr>
                <w:color w:val="1D241B"/>
              </w:rPr>
              <w:t>провер</w:t>
            </w:r>
            <w:r>
              <w:rPr>
                <w:color w:val="363C35"/>
              </w:rPr>
              <w:t>к</w:t>
            </w:r>
            <w:r>
              <w:rPr>
                <w:color w:val="1D241B"/>
              </w:rPr>
              <w:t>а объектов м</w:t>
            </w:r>
            <w:r>
              <w:rPr>
                <w:color w:val="363C35"/>
              </w:rPr>
              <w:t>у</w:t>
            </w:r>
            <w:r>
              <w:rPr>
                <w:color w:val="1D241B"/>
              </w:rPr>
              <w:t>ниципальной собственности на предмет наличия нацистской атрибутики или си</w:t>
            </w:r>
            <w:r>
              <w:rPr>
                <w:color w:val="363C35"/>
              </w:rPr>
              <w:t>м</w:t>
            </w:r>
            <w:r>
              <w:rPr>
                <w:color w:val="1D241B"/>
              </w:rPr>
              <w:t xml:space="preserve">волики, иных элементов атрибутики </w:t>
            </w:r>
            <w:r>
              <w:rPr>
                <w:color w:val="1D241B"/>
              </w:rPr>
              <w:br/>
              <w:t>или си</w:t>
            </w:r>
            <w:r>
              <w:rPr>
                <w:color w:val="363C35"/>
              </w:rPr>
              <w:t>м</w:t>
            </w:r>
            <w:r>
              <w:rPr>
                <w:color w:val="1D241B"/>
              </w:rPr>
              <w:t>волики экстремистской направ</w:t>
            </w:r>
            <w:r>
              <w:rPr>
                <w:color w:val="363C35"/>
              </w:rPr>
              <w:t>л</w:t>
            </w:r>
            <w:r>
              <w:rPr>
                <w:color w:val="1D241B"/>
              </w:rPr>
              <w:t>енности</w:t>
            </w:r>
          </w:p>
        </w:tc>
      </w:tr>
      <w:tr w:rsidR="005A3ABA" w:rsidTr="005A3ABA">
        <w:trPr>
          <w:trHeight w:val="144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lastRenderedPageBreak/>
              <w:t>Планируемые результаты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D4111" w:rsidRDefault="005D4111" w:rsidP="005D4111">
            <w:pPr>
              <w:jc w:val="both"/>
            </w:pPr>
            <w:r>
              <w:t>- Снижение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5D4111" w:rsidRDefault="005D4111" w:rsidP="005D4111">
            <w:pPr>
              <w:jc w:val="both"/>
            </w:pPr>
            <w:r>
              <w:t>-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5D4111" w:rsidRPr="00623785" w:rsidRDefault="005D4111" w:rsidP="005D4111">
            <w:pPr>
              <w:autoSpaceDE w:val="0"/>
              <w:autoSpaceDN w:val="0"/>
              <w:ind w:left="35"/>
              <w:jc w:val="both"/>
            </w:pPr>
            <w:r w:rsidRPr="00623785">
              <w:t xml:space="preserve">- Повышение безопасности жителей </w:t>
            </w:r>
            <w:r w:rsidRPr="0084398E">
              <w:t>муниципального образования</w:t>
            </w:r>
            <w:r w:rsidRPr="00623785">
              <w:t xml:space="preserve"> Виллозское </w:t>
            </w:r>
            <w:r>
              <w:t>городское</w:t>
            </w:r>
            <w:r w:rsidRPr="00623785">
              <w:t xml:space="preserve"> поселение;</w:t>
            </w:r>
          </w:p>
          <w:p w:rsidR="005D4111" w:rsidRPr="00623785" w:rsidRDefault="005D4111" w:rsidP="005D4111">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5D4111" w:rsidRPr="00623785" w:rsidRDefault="005D4111" w:rsidP="005D4111">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 xml:space="preserve">городское </w:t>
            </w:r>
            <w:r w:rsidRPr="00623785">
              <w:t>поселение;</w:t>
            </w:r>
          </w:p>
          <w:p w:rsidR="005D4111" w:rsidRDefault="005D4111" w:rsidP="005D4111">
            <w:pPr>
              <w:autoSpaceDE w:val="0"/>
              <w:autoSpaceDN w:val="0"/>
              <w:ind w:left="35"/>
              <w:jc w:val="both"/>
            </w:pPr>
            <w:r w:rsidRPr="00623785">
              <w:t>- Своевременное принятие предупредительных мер по стабилизации оперативной обстановки и активизация борьбы с преступностью</w:t>
            </w:r>
          </w:p>
          <w:p w:rsidR="005D4111" w:rsidRDefault="005D4111" w:rsidP="005D4111">
            <w:pPr>
              <w:autoSpaceDE w:val="0"/>
              <w:autoSpaceDN w:val="0"/>
              <w:ind w:left="35"/>
              <w:jc w:val="both"/>
              <w:rPr>
                <w:color w:val="1C231B"/>
              </w:rPr>
            </w:pPr>
            <w:r>
              <w:t xml:space="preserve">- </w:t>
            </w:r>
            <w:r>
              <w:rPr>
                <w:color w:val="1C231B"/>
              </w:rPr>
              <w:t xml:space="preserve">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гих национальностей</w:t>
            </w:r>
          </w:p>
          <w:p w:rsidR="005D4111" w:rsidRPr="00623785" w:rsidRDefault="005D4111" w:rsidP="005D4111">
            <w:pPr>
              <w:autoSpaceDE w:val="0"/>
              <w:autoSpaceDN w:val="0"/>
              <w:ind w:left="35"/>
              <w:jc w:val="both"/>
            </w:pPr>
            <w:r>
              <w:rPr>
                <w:color w:val="1C231B"/>
              </w:rPr>
              <w:t>- Формирование толерантности и межэтнической культуры в молодежной среде, профилактика агрессивного поведения среди населения.</w:t>
            </w:r>
          </w:p>
          <w:p w:rsidR="005A3ABA" w:rsidRDefault="005A3ABA" w:rsidP="005A3ABA">
            <w:pPr>
              <w:jc w:val="both"/>
            </w:pPr>
          </w:p>
        </w:tc>
      </w:tr>
      <w:tr w:rsidR="005A3ABA" w:rsidTr="005A3ABA">
        <w:trPr>
          <w:cantSplit/>
          <w:trHeight w:val="521"/>
        </w:trPr>
        <w:tc>
          <w:tcPr>
            <w:tcW w:w="2943" w:type="dxa"/>
            <w:vMerge w:val="restart"/>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Объёмы и источники финансирования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A3ABA" w:rsidP="005A3ABA">
            <w:pPr>
              <w:ind w:left="72"/>
              <w:jc w:val="both"/>
            </w:pPr>
          </w:p>
          <w:p w:rsidR="005A3ABA" w:rsidRDefault="005A3ABA" w:rsidP="005A3ABA">
            <w:pPr>
              <w:ind w:left="72"/>
              <w:jc w:val="center"/>
            </w:pPr>
            <w:r>
              <w:t>тыс. рублей</w:t>
            </w:r>
          </w:p>
        </w:tc>
      </w:tr>
      <w:tr w:rsidR="005A3ABA" w:rsidTr="005A3ABA">
        <w:trPr>
          <w:cantSplit/>
          <w:trHeight w:val="185"/>
        </w:trPr>
        <w:tc>
          <w:tcPr>
            <w:tcW w:w="2943" w:type="dxa"/>
            <w:vMerge/>
            <w:tcBorders>
              <w:top w:val="single" w:sz="4" w:space="0" w:color="auto"/>
              <w:left w:val="single" w:sz="4" w:space="0" w:color="auto"/>
              <w:bottom w:val="single" w:sz="4" w:space="0" w:color="auto"/>
              <w:right w:val="single" w:sz="4" w:space="0" w:color="auto"/>
            </w:tcBorders>
            <w:vAlign w:val="center"/>
          </w:tcPr>
          <w:p w:rsidR="005A3ABA" w:rsidRDefault="005A3ABA" w:rsidP="005A3ABA">
            <w:pPr>
              <w:rPr>
                <w:b/>
              </w:rPr>
            </w:pPr>
          </w:p>
        </w:tc>
        <w:tc>
          <w:tcPr>
            <w:tcW w:w="2314" w:type="dxa"/>
            <w:tcBorders>
              <w:top w:val="single" w:sz="4" w:space="0" w:color="auto"/>
              <w:left w:val="single" w:sz="4" w:space="0" w:color="auto"/>
              <w:bottom w:val="single" w:sz="4" w:space="0" w:color="auto"/>
              <w:right w:val="single" w:sz="4" w:space="0" w:color="auto"/>
            </w:tcBorders>
          </w:tcPr>
          <w:p w:rsidR="005A3ABA" w:rsidRPr="007B547F" w:rsidRDefault="005A3ABA" w:rsidP="005A3ABA">
            <w:pPr>
              <w:pStyle w:val="2"/>
              <w:outlineLvl w:val="1"/>
              <w:rPr>
                <w:sz w:val="18"/>
                <w:szCs w:val="18"/>
              </w:rPr>
            </w:pPr>
            <w:r>
              <w:rPr>
                <w:sz w:val="18"/>
                <w:szCs w:val="18"/>
              </w:rPr>
              <w:t>20</w:t>
            </w:r>
            <w:r w:rsidR="004045C3">
              <w:rPr>
                <w:sz w:val="18"/>
                <w:szCs w:val="18"/>
              </w:rPr>
              <w:t>20</w:t>
            </w:r>
          </w:p>
        </w:tc>
        <w:tc>
          <w:tcPr>
            <w:tcW w:w="2314" w:type="dxa"/>
            <w:tcBorders>
              <w:top w:val="single" w:sz="4" w:space="0" w:color="auto"/>
              <w:left w:val="single" w:sz="4" w:space="0" w:color="auto"/>
              <w:bottom w:val="single" w:sz="4" w:space="0" w:color="auto"/>
              <w:right w:val="single" w:sz="4" w:space="0" w:color="auto"/>
            </w:tcBorders>
          </w:tcPr>
          <w:p w:rsidR="005A3ABA" w:rsidRPr="007B547F" w:rsidRDefault="005A3ABA" w:rsidP="005A3ABA">
            <w:pPr>
              <w:pStyle w:val="2"/>
              <w:outlineLvl w:val="1"/>
              <w:rPr>
                <w:sz w:val="18"/>
                <w:szCs w:val="18"/>
              </w:rPr>
            </w:pPr>
            <w:r>
              <w:rPr>
                <w:sz w:val="18"/>
                <w:szCs w:val="18"/>
              </w:rPr>
              <w:t>20</w:t>
            </w:r>
            <w:r w:rsidR="004045C3">
              <w:rPr>
                <w:sz w:val="18"/>
                <w:szCs w:val="18"/>
              </w:rPr>
              <w:t>21</w:t>
            </w:r>
          </w:p>
        </w:tc>
        <w:tc>
          <w:tcPr>
            <w:tcW w:w="2314" w:type="dxa"/>
            <w:tcBorders>
              <w:top w:val="single" w:sz="4" w:space="0" w:color="auto"/>
              <w:left w:val="single" w:sz="4" w:space="0" w:color="auto"/>
              <w:bottom w:val="single" w:sz="4" w:space="0" w:color="auto"/>
              <w:right w:val="single" w:sz="4" w:space="0" w:color="auto"/>
            </w:tcBorders>
          </w:tcPr>
          <w:p w:rsidR="005A3ABA" w:rsidRPr="007B547F" w:rsidRDefault="005A3ABA" w:rsidP="005A3ABA">
            <w:pPr>
              <w:pStyle w:val="2"/>
              <w:outlineLvl w:val="1"/>
              <w:rPr>
                <w:sz w:val="18"/>
                <w:szCs w:val="18"/>
              </w:rPr>
            </w:pPr>
            <w:r>
              <w:rPr>
                <w:sz w:val="18"/>
                <w:szCs w:val="18"/>
              </w:rPr>
              <w:t>2</w:t>
            </w:r>
            <w:r w:rsidR="00344F5C">
              <w:rPr>
                <w:sz w:val="18"/>
                <w:szCs w:val="18"/>
              </w:rPr>
              <w:t>02</w:t>
            </w:r>
            <w:r w:rsidR="004045C3">
              <w:rPr>
                <w:sz w:val="18"/>
                <w:szCs w:val="18"/>
              </w:rPr>
              <w:t>2</w:t>
            </w:r>
          </w:p>
        </w:tc>
      </w:tr>
      <w:tr w:rsidR="005A3ABA" w:rsidTr="005A3ABA">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5A3ABA" w:rsidRPr="00344F5C" w:rsidRDefault="005A3ABA" w:rsidP="005A3ABA">
            <w:pPr>
              <w:pStyle w:val="a4"/>
              <w:rPr>
                <w:b/>
              </w:rPr>
            </w:pPr>
            <w:r w:rsidRPr="00344F5C">
              <w:rPr>
                <w:b/>
              </w:rPr>
              <w:t xml:space="preserve">Муниципальное образование Виллозское </w:t>
            </w:r>
            <w:r w:rsidR="00344F5C">
              <w:rPr>
                <w:b/>
              </w:rPr>
              <w:t xml:space="preserve">городское </w:t>
            </w:r>
            <w:r w:rsidRPr="00344F5C">
              <w:rPr>
                <w:b/>
              </w:rPr>
              <w:t>поселение</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59455C" w:rsidP="005A3ABA">
            <w:pPr>
              <w:jc w:val="center"/>
              <w:rPr>
                <w:rFonts w:eastAsia="Arial Unicode MS"/>
                <w:b/>
                <w:highlight w:val="yellow"/>
              </w:rPr>
            </w:pPr>
            <w:r>
              <w:rPr>
                <w:b/>
              </w:rPr>
              <w:t>7 260</w:t>
            </w:r>
            <w:r w:rsidR="009E6C71">
              <w:rPr>
                <w:b/>
              </w:rPr>
              <w:t>,00</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E75507" w:rsidP="005A3ABA">
            <w:pPr>
              <w:jc w:val="center"/>
              <w:rPr>
                <w:rFonts w:eastAsia="Arial Unicode MS"/>
                <w:b/>
                <w:highlight w:val="yellow"/>
              </w:rPr>
            </w:pPr>
            <w:r>
              <w:rPr>
                <w:b/>
              </w:rPr>
              <w:t>5</w:t>
            </w:r>
            <w:r w:rsidR="0059455C">
              <w:rPr>
                <w:b/>
              </w:rPr>
              <w:t xml:space="preserve"> 3</w:t>
            </w:r>
            <w:r>
              <w:rPr>
                <w:b/>
              </w:rPr>
              <w:t>60</w:t>
            </w:r>
            <w:r w:rsidR="009E6C71">
              <w:rPr>
                <w:b/>
              </w:rPr>
              <w:t>,00</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E75507" w:rsidP="005A3ABA">
            <w:pPr>
              <w:jc w:val="center"/>
              <w:rPr>
                <w:rFonts w:eastAsia="Arial Unicode MS"/>
                <w:b/>
                <w:highlight w:val="yellow"/>
              </w:rPr>
            </w:pPr>
            <w:r>
              <w:rPr>
                <w:b/>
              </w:rPr>
              <w:t>5</w:t>
            </w:r>
            <w:r w:rsidR="0059455C">
              <w:rPr>
                <w:b/>
              </w:rPr>
              <w:t xml:space="preserve"> </w:t>
            </w:r>
            <w:r>
              <w:rPr>
                <w:b/>
              </w:rPr>
              <w:t>260</w:t>
            </w:r>
            <w:r w:rsidR="009E6C71">
              <w:rPr>
                <w:b/>
              </w:rPr>
              <w:t>,00</w:t>
            </w:r>
          </w:p>
        </w:tc>
      </w:tr>
      <w:tr w:rsidR="005A3ABA" w:rsidTr="005A3ABA">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5A3ABA" w:rsidRDefault="005A3ABA" w:rsidP="005A3ABA">
            <w:pPr>
              <w:pStyle w:val="a4"/>
              <w:jc w:val="center"/>
              <w:rPr>
                <w:b/>
                <w:sz w:val="18"/>
              </w:rPr>
            </w:pPr>
            <w:r>
              <w:rPr>
                <w:b/>
                <w:sz w:val="18"/>
              </w:rPr>
              <w:t>ВСЕГО:</w:t>
            </w:r>
          </w:p>
        </w:tc>
        <w:tc>
          <w:tcPr>
            <w:tcW w:w="6942" w:type="dxa"/>
            <w:gridSpan w:val="3"/>
            <w:tcBorders>
              <w:top w:val="single" w:sz="4" w:space="0" w:color="auto"/>
              <w:left w:val="single" w:sz="4" w:space="0" w:color="auto"/>
              <w:bottom w:val="single" w:sz="4" w:space="0" w:color="auto"/>
              <w:right w:val="single" w:sz="4" w:space="0" w:color="auto"/>
            </w:tcBorders>
            <w:vAlign w:val="center"/>
          </w:tcPr>
          <w:p w:rsidR="005A3ABA" w:rsidRPr="00D1408D" w:rsidRDefault="0059455C" w:rsidP="005A3ABA">
            <w:pPr>
              <w:jc w:val="center"/>
              <w:rPr>
                <w:rFonts w:eastAsia="Arial Unicode MS"/>
                <w:b/>
                <w:color w:val="000000"/>
              </w:rPr>
            </w:pPr>
            <w:r>
              <w:rPr>
                <w:b/>
              </w:rPr>
              <w:t>17 8</w:t>
            </w:r>
            <w:r w:rsidR="00E75507">
              <w:rPr>
                <w:b/>
              </w:rPr>
              <w:t>80</w:t>
            </w:r>
            <w:r w:rsidR="00654FED" w:rsidRPr="005D6C1A">
              <w:rPr>
                <w:b/>
              </w:rPr>
              <w:t>,00</w:t>
            </w:r>
          </w:p>
        </w:tc>
      </w:tr>
    </w:tbl>
    <w:p w:rsidR="005A3ABA" w:rsidRDefault="005A3ABA" w:rsidP="005A3ABA"/>
    <w:p w:rsidR="005A3ABA" w:rsidRDefault="005A3ABA" w:rsidP="005A3ABA">
      <w:r>
        <w:t>В ходе реализации программы цифры будут скорректированы с учетом инфляции.</w:t>
      </w:r>
    </w:p>
    <w:p w:rsidR="00344F5C" w:rsidRDefault="00344F5C" w:rsidP="005A3ABA">
      <w:pPr>
        <w:rPr>
          <w:b/>
        </w:rPr>
      </w:pPr>
    </w:p>
    <w:p w:rsidR="005A3ABA" w:rsidRDefault="005A3ABA" w:rsidP="005A3ABA">
      <w:pPr>
        <w:pStyle w:val="1"/>
        <w:keepNext w:val="0"/>
      </w:pPr>
      <w:r>
        <w:t>2. Общие положения</w:t>
      </w:r>
    </w:p>
    <w:p w:rsidR="005A3ABA" w:rsidRDefault="005A3ABA" w:rsidP="005A3ABA"/>
    <w:p w:rsidR="005A3ABA" w:rsidRPr="004E7485" w:rsidRDefault="005A3ABA" w:rsidP="005A3ABA">
      <w:pPr>
        <w:pStyle w:val="a3"/>
        <w:ind w:firstLine="709"/>
        <w:jc w:val="center"/>
        <w:rPr>
          <w:b/>
          <w:sz w:val="22"/>
          <w:szCs w:val="22"/>
        </w:rPr>
      </w:pPr>
      <w:r w:rsidRPr="004E7485">
        <w:rPr>
          <w:b/>
          <w:sz w:val="22"/>
          <w:szCs w:val="22"/>
        </w:rPr>
        <w:t>Сфера действия Программы</w:t>
      </w:r>
    </w:p>
    <w:p w:rsidR="005A3ABA" w:rsidRPr="00444F3A" w:rsidRDefault="005A3ABA" w:rsidP="00344F5C">
      <w:pPr>
        <w:ind w:firstLine="708"/>
        <w:jc w:val="both"/>
      </w:pPr>
      <w:proofErr w:type="gramStart"/>
      <w:r w:rsidRPr="00444F3A">
        <w:t xml:space="preserve">Муниципальная программа  "Обеспечение безопасности на территории   муниципального  образования Виллозское </w:t>
      </w:r>
      <w:r w:rsidR="00344F5C" w:rsidRPr="00444F3A">
        <w:t xml:space="preserve">городское </w:t>
      </w:r>
      <w:r w:rsidRPr="00444F3A">
        <w:t xml:space="preserve"> поселение Ломоносовск</w:t>
      </w:r>
      <w:r w:rsidR="00344F5C" w:rsidRPr="00444F3A">
        <w:t>ого  муниципального</w:t>
      </w:r>
      <w:r w:rsidRPr="00444F3A">
        <w:t xml:space="preserve"> район</w:t>
      </w:r>
      <w:r w:rsidR="00344F5C" w:rsidRPr="00444F3A">
        <w:t>а</w:t>
      </w:r>
      <w:r w:rsidR="005E3606" w:rsidRPr="00444F3A">
        <w:t xml:space="preserve"> Ленинградской области на 2020-2022</w:t>
      </w:r>
      <w:r w:rsidRPr="00444F3A">
        <w:t xml:space="preserve">  годы</w:t>
      </w:r>
      <w:r w:rsidRPr="00444F3A">
        <w:rPr>
          <w:b/>
        </w:rPr>
        <w:t>"</w:t>
      </w:r>
      <w:r w:rsidRPr="00444F3A">
        <w:t xml:space="preserve">  направлена на повышение  и укрепление обеспечения правопорядка,  пожарной безопасности, защиты жизни и здоровья граждан, сохранение материальных ценностей от пожаров, осуществления мероприятий по предупреждению и защите населения от чрезвычайных ситуаций на территории МО Виллозское </w:t>
      </w:r>
      <w:r w:rsidR="00A33D8A" w:rsidRPr="00444F3A">
        <w:t xml:space="preserve">городское </w:t>
      </w:r>
      <w:r w:rsidRPr="00444F3A">
        <w:t xml:space="preserve"> поселение.</w:t>
      </w:r>
      <w:proofErr w:type="gramEnd"/>
      <w:r w:rsidRPr="00444F3A">
        <w:t xml:space="preserve"> А также на повышение </w:t>
      </w:r>
      <w:r w:rsidRPr="00444F3A">
        <w:lastRenderedPageBreak/>
        <w:t>и укрепление обеспечения безопасности, защиты жизни и здоровья граждан, сохранение материальных ценностей.</w:t>
      </w:r>
    </w:p>
    <w:p w:rsidR="005A3ABA" w:rsidRPr="00444F3A" w:rsidRDefault="005A3ABA" w:rsidP="005A3ABA">
      <w:pPr>
        <w:pStyle w:val="a3"/>
        <w:ind w:firstLine="709"/>
        <w:jc w:val="both"/>
      </w:pPr>
      <w:r w:rsidRPr="00444F3A">
        <w:t xml:space="preserve">Программа является организационной и методической основой для определения и реализации приоритетов в области пожарной безопасности, ГО и ЧС на территории муниципального образования  Виллозское </w:t>
      </w:r>
      <w:r w:rsidR="00A33D8A" w:rsidRPr="00444F3A">
        <w:t xml:space="preserve">городское </w:t>
      </w:r>
      <w:r w:rsidRPr="00444F3A">
        <w:t>поселение.</w:t>
      </w:r>
    </w:p>
    <w:p w:rsidR="005A3ABA" w:rsidRPr="00444F3A" w:rsidRDefault="005A3ABA" w:rsidP="005A3ABA">
      <w:pPr>
        <w:pStyle w:val="a3"/>
        <w:ind w:firstLine="709"/>
      </w:pPr>
    </w:p>
    <w:p w:rsidR="005A3ABA" w:rsidRDefault="005A3ABA" w:rsidP="005A3ABA">
      <w:pPr>
        <w:pStyle w:val="a3"/>
        <w:ind w:left="709"/>
        <w:jc w:val="center"/>
        <w:rPr>
          <w:b/>
          <w:sz w:val="22"/>
        </w:rPr>
      </w:pPr>
    </w:p>
    <w:p w:rsidR="005A3ABA" w:rsidRPr="00D04956" w:rsidRDefault="005A3ABA" w:rsidP="005A3ABA">
      <w:pPr>
        <w:pStyle w:val="a3"/>
        <w:ind w:left="709"/>
        <w:jc w:val="center"/>
        <w:rPr>
          <w:color w:val="FF0000"/>
        </w:rPr>
      </w:pPr>
      <w:r w:rsidRPr="00D04956">
        <w:rPr>
          <w:b/>
        </w:rPr>
        <w:t>Социально-экономическая значимость Программы</w:t>
      </w:r>
      <w:r w:rsidRPr="00D04956">
        <w:t xml:space="preserve"> </w:t>
      </w:r>
    </w:p>
    <w:p w:rsidR="005A3ABA" w:rsidRPr="00696574" w:rsidRDefault="005A3ABA" w:rsidP="005A3ABA">
      <w:pPr>
        <w:pStyle w:val="a3"/>
        <w:ind w:firstLine="709"/>
        <w:jc w:val="both"/>
        <w:rPr>
          <w:b/>
          <w:color w:val="000000"/>
        </w:rPr>
      </w:pPr>
      <w:r w:rsidRPr="00696574">
        <w:rPr>
          <w:b/>
          <w:color w:val="000000"/>
        </w:rPr>
        <w:t>В области пожарной безопасности</w:t>
      </w:r>
    </w:p>
    <w:p w:rsidR="005A3ABA" w:rsidRDefault="005A3ABA" w:rsidP="005A3ABA">
      <w:pPr>
        <w:pStyle w:val="a3"/>
        <w:ind w:firstLine="709"/>
        <w:jc w:val="both"/>
        <w:rPr>
          <w:color w:val="000000"/>
        </w:rPr>
      </w:pPr>
      <w:r w:rsidRPr="004A3361">
        <w:rPr>
          <w:color w:val="000000"/>
        </w:rPr>
        <w:t>Пожар - неконтролируемое горение, причиняющее материальный ущерб, вред жизни и здоровью граждан, интересам общества и государства</w:t>
      </w:r>
      <w:r>
        <w:rPr>
          <w:color w:val="000000"/>
        </w:rPr>
        <w:t xml:space="preserve">. </w:t>
      </w:r>
      <w:r w:rsidRPr="00D04956">
        <w:rPr>
          <w:color w:val="000000"/>
        </w:rPr>
        <w:t xml:space="preserve">Сложившаяся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самоуправления, руководителей учреждений и организаций к решению вопросов обеспечения пожарной безопасности. </w:t>
      </w:r>
      <w:r w:rsidRPr="00E13344">
        <w:rPr>
          <w:color w:val="000000"/>
        </w:rPr>
        <w:t>Основными источниками возникновения пожаров являются деятельность людей и пр</w:t>
      </w:r>
      <w:r>
        <w:rPr>
          <w:color w:val="000000"/>
        </w:rPr>
        <w:t>иродные явления.</w:t>
      </w:r>
      <w:r w:rsidRPr="00E13344">
        <w:rPr>
          <w:color w:val="000000"/>
        </w:rPr>
        <w:t xml:space="preserve"> Риск возникновения очагов пожаров и связанных с ними чрезвычайных ситуаций резко увеличивается при не</w:t>
      </w:r>
      <w:r>
        <w:rPr>
          <w:color w:val="000000"/>
        </w:rPr>
        <w:t xml:space="preserve">благоприятных погодных условиях. </w:t>
      </w:r>
      <w:r w:rsidRPr="00357557">
        <w:rPr>
          <w:color w:val="000000"/>
        </w:rPr>
        <w:t>Большая часть пожаров происходит в частном жилом секторе и садоводческих товариществах, где зачастую отсутствуют первичные средства пожаротушения.</w:t>
      </w:r>
      <w:r>
        <w:rPr>
          <w:color w:val="000000"/>
        </w:rPr>
        <w:t xml:space="preserve"> Несмотря на проводимые</w:t>
      </w:r>
      <w:r w:rsidRPr="00E13344">
        <w:rPr>
          <w:color w:val="000000"/>
        </w:rPr>
        <w:t xml:space="preserve"> мероприятия по обеспечению средствами пожаротушения (</w:t>
      </w:r>
      <w:r>
        <w:rPr>
          <w:color w:val="000000"/>
        </w:rPr>
        <w:t>пожарные гидранты, мотопомпы),</w:t>
      </w:r>
      <w:r w:rsidRPr="00E13344">
        <w:rPr>
          <w:color w:val="000000"/>
        </w:rPr>
        <w:t xml:space="preserve"> остается вопрос по наличию пожарных водоемов на территории населенных пунктов. Плотность застройки населенных пунктов создает угрозу возникновения крупных пожаров с непредсказуемыми последствиями. Тушение пожаров в таких случаях производится местными жителями с использованием подручных средств (ведра, лом, багор), поэтому, как правило, при возникновении пожара строения и имущество, находящееся в них, сгорают дотла.</w:t>
      </w:r>
      <w:r>
        <w:rPr>
          <w:color w:val="000000"/>
        </w:rPr>
        <w:t xml:space="preserve"> </w:t>
      </w:r>
    </w:p>
    <w:p w:rsidR="005A3ABA" w:rsidRDefault="005A3ABA" w:rsidP="005A3ABA">
      <w:pPr>
        <w:pStyle w:val="a3"/>
        <w:ind w:firstLine="709"/>
        <w:jc w:val="both"/>
        <w:rPr>
          <w:color w:val="000000"/>
        </w:rPr>
      </w:pPr>
      <w:r w:rsidRPr="00E13344">
        <w:rPr>
          <w:color w:val="000000"/>
        </w:rPr>
        <w:t>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от огня</w:t>
      </w:r>
      <w:r>
        <w:rPr>
          <w:color w:val="000000"/>
        </w:rPr>
        <w:t>.</w:t>
      </w:r>
    </w:p>
    <w:p w:rsidR="005A3ABA" w:rsidRPr="00E13344" w:rsidRDefault="005A3ABA" w:rsidP="005A3ABA">
      <w:pPr>
        <w:pStyle w:val="a3"/>
        <w:ind w:firstLine="709"/>
        <w:jc w:val="both"/>
        <w:rPr>
          <w:color w:val="000000"/>
        </w:rPr>
      </w:pPr>
    </w:p>
    <w:p w:rsidR="005A3ABA" w:rsidRPr="00E13344" w:rsidRDefault="005A3ABA" w:rsidP="005A3ABA">
      <w:pPr>
        <w:pStyle w:val="a3"/>
        <w:ind w:firstLine="709"/>
        <w:rPr>
          <w:b/>
          <w:color w:val="000000"/>
        </w:rPr>
      </w:pPr>
      <w:r w:rsidRPr="00E13344">
        <w:rPr>
          <w:b/>
          <w:color w:val="000000"/>
        </w:rPr>
        <w:t>В области ГО  и ЧС</w:t>
      </w:r>
    </w:p>
    <w:p w:rsidR="005A3ABA" w:rsidRDefault="005A3ABA" w:rsidP="005A3ABA">
      <w:pPr>
        <w:pStyle w:val="a3"/>
        <w:ind w:firstLine="709"/>
        <w:jc w:val="both"/>
        <w:rPr>
          <w:color w:val="000000"/>
        </w:rPr>
      </w:pPr>
      <w:r w:rsidRPr="00AF4D00">
        <w:rPr>
          <w:color w:val="000000"/>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A3ABA" w:rsidRDefault="005A3ABA" w:rsidP="005A3ABA">
      <w:pPr>
        <w:pStyle w:val="a3"/>
        <w:ind w:firstLine="709"/>
        <w:jc w:val="both"/>
        <w:rPr>
          <w:color w:val="000000"/>
        </w:rPr>
      </w:pPr>
      <w:r>
        <w:rPr>
          <w:color w:val="000000"/>
        </w:rPr>
        <w:t xml:space="preserve">Эффективность предупреждения и ликвидация ЧС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В статистике чрезвычайных ситуаций </w:t>
      </w:r>
      <w:proofErr w:type="gramStart"/>
      <w:r>
        <w:rPr>
          <w:color w:val="000000"/>
        </w:rPr>
        <w:t>-п</w:t>
      </w:r>
      <w:proofErr w:type="gramEnd"/>
      <w:r>
        <w:rPr>
          <w:color w:val="000000"/>
        </w:rPr>
        <w:t>ожары занимают особое место, социально-экономические потери от них велики по сравнению с чрезвычайными ситуациями других видов. Обеспечение безопасности населения в поселении в условиях ЧС мирного времени может быть достигнуто не путем ликвидации последствий ЧС, а на ином пут</w:t>
      </w:r>
      <w:proofErr w:type="gramStart"/>
      <w:r>
        <w:rPr>
          <w:color w:val="000000"/>
        </w:rPr>
        <w:t>и-</w:t>
      </w:r>
      <w:proofErr w:type="gramEnd"/>
      <w:r>
        <w:rPr>
          <w:color w:val="000000"/>
        </w:rPr>
        <w:t xml:space="preserve"> прогнозирования и предупреждения ЧС.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5A3ABA">
      <w:pPr>
        <w:pStyle w:val="a3"/>
        <w:ind w:firstLine="709"/>
        <w:jc w:val="both"/>
      </w:pPr>
      <w:r>
        <w:t xml:space="preserve">Механизмом практической реализации данной программы является целевое выделение финансовых средств направленных на решение вопросов связанных с </w:t>
      </w:r>
      <w:r>
        <w:lastRenderedPageBreak/>
        <w:t xml:space="preserve">противопожарной безопасностью, с предупреждением и ликвидацией ЧС на территории Виллозского </w:t>
      </w:r>
      <w:r w:rsidR="00A33D8A">
        <w:t>городского</w:t>
      </w:r>
      <w:r>
        <w:t xml:space="preserve"> поселения.</w:t>
      </w:r>
    </w:p>
    <w:p w:rsidR="005A3ABA" w:rsidRDefault="005A3ABA" w:rsidP="005A3ABA">
      <w:pPr>
        <w:pStyle w:val="a3"/>
        <w:ind w:firstLine="709"/>
        <w:rPr>
          <w:b/>
        </w:rPr>
      </w:pPr>
      <w:r w:rsidRPr="003F08F6">
        <w:rPr>
          <w:b/>
        </w:rPr>
        <w:t>В области правопорядка</w:t>
      </w:r>
    </w:p>
    <w:p w:rsidR="005A3ABA" w:rsidRPr="00623785" w:rsidRDefault="005A3ABA" w:rsidP="005A3ABA">
      <w:pPr>
        <w:pStyle w:val="a3"/>
        <w:ind w:firstLine="709"/>
        <w:jc w:val="both"/>
        <w:rPr>
          <w:color w:val="000000"/>
        </w:rPr>
      </w:pPr>
      <w:r w:rsidRPr="00623785">
        <w:rPr>
          <w:color w:val="000000"/>
        </w:rPr>
        <w:t xml:space="preserve">Сложилась крайне тревожная ситуация с комплексом проблем финансового, материально-технического, социального характера, накапливающихся долгое время и не получавших своего решения. Будущее положение дел в этой области целиком зависит от отношения органов местного самоуправления, руководителей учреждений и организаций к решению вопросов обеспечения безопасности населения Виллозского </w:t>
      </w:r>
      <w:r w:rsidR="00A33D8A">
        <w:rPr>
          <w:color w:val="000000"/>
        </w:rPr>
        <w:t xml:space="preserve">городского </w:t>
      </w:r>
      <w:r w:rsidRPr="00623785">
        <w:rPr>
          <w:color w:val="000000"/>
        </w:rPr>
        <w:t xml:space="preserve"> поселения. </w:t>
      </w:r>
    </w:p>
    <w:p w:rsidR="005A3ABA" w:rsidRPr="00623785" w:rsidRDefault="005A3ABA" w:rsidP="005A3ABA">
      <w:pPr>
        <w:pStyle w:val="a3"/>
        <w:ind w:firstLine="709"/>
        <w:jc w:val="both"/>
        <w:rPr>
          <w:color w:val="000000"/>
        </w:rPr>
      </w:pPr>
      <w:r w:rsidRPr="00623785">
        <w:rPr>
          <w:color w:val="00000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w:t>
      </w:r>
    </w:p>
    <w:p w:rsidR="005A3ABA" w:rsidRPr="00623785" w:rsidRDefault="005A3ABA" w:rsidP="005A3ABA">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Эффективность обеспечения безопасности во многом определяется наличием материальных ресурсов. Обеспеченность в  материальных ресурсах позволит своевременно реагировать на заявления граждан, выявлять и более того регистрировать преступные посягательства.</w:t>
      </w:r>
    </w:p>
    <w:p w:rsidR="005A3ABA" w:rsidRPr="00623785" w:rsidRDefault="005A3ABA" w:rsidP="005A3ABA">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Очевидно, что обеспечение безопасности населения может быть достигнуто не путем реагирования на уже совершённое правонарушение, а принципиально иным путем - прогнозирования и предупреждения.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5A3ABA">
      <w:pPr>
        <w:pStyle w:val="a6"/>
        <w:shd w:val="clear" w:color="auto" w:fill="FFFFFF"/>
        <w:spacing w:before="0" w:beforeAutospacing="0" w:afterAutospacing="0" w:line="200" w:lineRule="atLeast"/>
        <w:jc w:val="both"/>
        <w:textAlignment w:val="baseline"/>
        <w:rPr>
          <w:b/>
        </w:rPr>
      </w:pPr>
      <w:r w:rsidRPr="00623785">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безопасностью населения,  с прогнозированием и предупреждением правонарушений на территории Виллозского </w:t>
      </w:r>
      <w:r w:rsidR="00A33D8A">
        <w:t>городского</w:t>
      </w:r>
      <w:r w:rsidRPr="00623785">
        <w:t xml:space="preserve"> поселения.</w:t>
      </w:r>
    </w:p>
    <w:p w:rsidR="00B318BD" w:rsidRDefault="00B318BD" w:rsidP="00B318BD">
      <w:pPr>
        <w:pStyle w:val="a6"/>
        <w:shd w:val="clear" w:color="auto" w:fill="FFFFFF"/>
        <w:tabs>
          <w:tab w:val="left" w:pos="1020"/>
        </w:tabs>
        <w:spacing w:before="0" w:beforeAutospacing="0" w:afterAutospacing="0" w:line="200" w:lineRule="atLeast"/>
        <w:jc w:val="both"/>
        <w:textAlignment w:val="baseline"/>
        <w:rPr>
          <w:b/>
        </w:rPr>
      </w:pPr>
      <w:r>
        <w:rPr>
          <w:b/>
        </w:rPr>
        <w:t>В области противодействия экстремизму</w:t>
      </w:r>
    </w:p>
    <w:p w:rsidR="00B318BD" w:rsidRPr="009D0314" w:rsidRDefault="00B318BD" w:rsidP="00B318BD">
      <w:pPr>
        <w:pStyle w:val="a6"/>
        <w:shd w:val="clear" w:color="auto" w:fill="FFFFFF"/>
        <w:spacing w:before="0" w:beforeAutospacing="0" w:after="0" w:afterAutospacing="0"/>
        <w:ind w:firstLine="709"/>
        <w:jc w:val="both"/>
        <w:rPr>
          <w:color w:val="000000"/>
        </w:rPr>
      </w:pPr>
      <w:r w:rsidRPr="009D0314">
        <w:rPr>
          <w:color w:val="000000"/>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B318BD" w:rsidRPr="009D0314" w:rsidRDefault="00B318BD" w:rsidP="00B318BD">
      <w:pPr>
        <w:pStyle w:val="a6"/>
        <w:shd w:val="clear" w:color="auto" w:fill="FFFFFF"/>
        <w:spacing w:before="0" w:beforeAutospacing="0" w:after="0" w:afterAutospacing="0"/>
        <w:ind w:firstLine="709"/>
        <w:jc w:val="both"/>
        <w:rPr>
          <w:color w:val="000000"/>
        </w:rPr>
      </w:pPr>
      <w:r w:rsidRPr="009D0314">
        <w:rPr>
          <w:color w:val="000000"/>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B318BD" w:rsidRPr="00BB170A" w:rsidRDefault="00B318BD" w:rsidP="00B318BD">
      <w:pPr>
        <w:pStyle w:val="a6"/>
        <w:shd w:val="clear" w:color="auto" w:fill="FFFFFF"/>
        <w:tabs>
          <w:tab w:val="left" w:pos="1020"/>
        </w:tabs>
        <w:spacing w:before="0" w:beforeAutospacing="0" w:after="0" w:afterAutospacing="0"/>
        <w:ind w:firstLine="709"/>
        <w:jc w:val="both"/>
        <w:textAlignment w:val="baseline"/>
        <w:rPr>
          <w:b/>
        </w:rPr>
      </w:pPr>
      <w:r w:rsidRPr="00BB170A">
        <w:rPr>
          <w:color w:val="000000"/>
          <w:shd w:val="clear" w:color="auto" w:fill="FFFFFF"/>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5A3ABA" w:rsidRPr="003F08F6" w:rsidRDefault="005A3ABA" w:rsidP="00B318BD">
      <w:pPr>
        <w:pStyle w:val="a3"/>
        <w:rPr>
          <w:b/>
        </w:rPr>
      </w:pPr>
    </w:p>
    <w:p w:rsidR="005A3ABA" w:rsidRPr="00D04956" w:rsidRDefault="005A3ABA" w:rsidP="005A3ABA">
      <w:pPr>
        <w:pStyle w:val="a3"/>
        <w:ind w:firstLine="709"/>
        <w:jc w:val="center"/>
        <w:rPr>
          <w:b/>
        </w:rPr>
      </w:pPr>
      <w:r w:rsidRPr="00D04956">
        <w:rPr>
          <w:b/>
        </w:rPr>
        <w:t>Нормативно-правовая база разработки Программы</w:t>
      </w:r>
    </w:p>
    <w:p w:rsidR="005A3ABA" w:rsidRPr="003F08F6" w:rsidRDefault="005A3ABA" w:rsidP="005A3ABA">
      <w:pPr>
        <w:ind w:firstLine="709"/>
        <w:jc w:val="both"/>
      </w:pPr>
      <w:proofErr w:type="gramStart"/>
      <w:r w:rsidRPr="005D71D7">
        <w:t xml:space="preserve">Муниципальная программа разработана в соответствии с Федеральными законами от 21.12.1994г  №69-ФЗ «О пожарной безопасности",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w:t>
      </w:r>
      <w:r w:rsidRPr="003F08F6">
        <w:t>обороне», от 06.10.2003 года №131-ФЗ «Об общих принципах организации местного самоуправления», ФЗ № 35-ФЗ от 06.03.2006 г. «О противодействию терроризму</w:t>
      </w:r>
      <w:proofErr w:type="gramEnd"/>
      <w:r w:rsidRPr="003F08F6">
        <w:t xml:space="preserve">», </w:t>
      </w:r>
      <w:proofErr w:type="gramStart"/>
      <w:r w:rsidRPr="003F08F6">
        <w:t xml:space="preserve">п. 4 ст. 1, </w:t>
      </w:r>
      <w:proofErr w:type="spellStart"/>
      <w:r w:rsidRPr="003F08F6">
        <w:t>пп</w:t>
      </w:r>
      <w:proofErr w:type="spellEnd"/>
      <w:r w:rsidRPr="003F08F6">
        <w:t xml:space="preserve">. 1.1., п. 1 </w:t>
      </w:r>
      <w:proofErr w:type="spellStart"/>
      <w:r w:rsidRPr="003F08F6">
        <w:t>пп</w:t>
      </w:r>
      <w:proofErr w:type="spellEnd"/>
      <w:r w:rsidRPr="003F08F6">
        <w:t xml:space="preserve">. 2.2  п.20 ст.2, ст. 4,5 Решением Совета депутатов  муниципального образования Виллозское сельское </w:t>
      </w:r>
      <w:r w:rsidRPr="003F08F6">
        <w:lastRenderedPageBreak/>
        <w:t>поселение № 65 от 06.09.2013 г.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p w:rsidR="005A3ABA" w:rsidRPr="003F08F6" w:rsidRDefault="005A3ABA" w:rsidP="005A3ABA">
      <w:pPr>
        <w:ind w:firstLine="360"/>
        <w:jc w:val="both"/>
      </w:pPr>
    </w:p>
    <w:p w:rsidR="00A33D8A" w:rsidRPr="00D04956" w:rsidRDefault="00A33D8A" w:rsidP="00F10CEA">
      <w:pPr>
        <w:rPr>
          <w:color w:val="000000"/>
        </w:rPr>
      </w:pPr>
    </w:p>
    <w:p w:rsidR="005A3ABA" w:rsidRPr="00D04956" w:rsidRDefault="005A3ABA" w:rsidP="005A3ABA">
      <w:pPr>
        <w:numPr>
          <w:ilvl w:val="0"/>
          <w:numId w:val="4"/>
        </w:numPr>
        <w:autoSpaceDE w:val="0"/>
        <w:autoSpaceDN w:val="0"/>
        <w:jc w:val="center"/>
        <w:rPr>
          <w:b/>
          <w:bCs/>
        </w:rPr>
      </w:pPr>
      <w:r w:rsidRPr="00D04956">
        <w:rPr>
          <w:b/>
          <w:bCs/>
        </w:rPr>
        <w:t>Содержание проблемы и обоснование необходимости ее решения программными методами</w:t>
      </w:r>
    </w:p>
    <w:p w:rsidR="005A3ABA" w:rsidRPr="00D04956" w:rsidRDefault="005A3ABA" w:rsidP="005A3ABA">
      <w:pPr>
        <w:ind w:left="360"/>
        <w:jc w:val="center"/>
        <w:rPr>
          <w:b/>
          <w:bCs/>
          <w:color w:val="FF0000"/>
        </w:rPr>
      </w:pPr>
    </w:p>
    <w:p w:rsidR="005A3ABA" w:rsidRPr="00D04956" w:rsidRDefault="005A3ABA" w:rsidP="005A3ABA">
      <w:pPr>
        <w:ind w:firstLine="709"/>
        <w:jc w:val="both"/>
      </w:pPr>
      <w:r w:rsidRPr="00D04956">
        <w:t xml:space="preserve">В последнее время повсеместно  усложнилась обстановка с пожарами. Постановления Правительства Ленинградской области, Администрации муниципального образования  Ломоносовский район и муниципального образования  Виллозское </w:t>
      </w:r>
      <w:r w:rsidR="00A33D8A">
        <w:t>городское</w:t>
      </w:r>
      <w:r w:rsidRPr="00D04956">
        <w:t xml:space="preserve"> поселение, решения комиссий по чрезвычайной ситуации и пожарной безопасности, призванные способствовать укреплению пожарной безопасности, выполняются не в полном объеме. Финансовые средства на обеспечение пожарной безопасности предусматриваются в недостаточном количестве. </w:t>
      </w:r>
    </w:p>
    <w:p w:rsidR="005A3ABA" w:rsidRPr="00D04956" w:rsidRDefault="005A3ABA" w:rsidP="005A3ABA">
      <w:pPr>
        <w:ind w:firstLine="709"/>
        <w:jc w:val="both"/>
      </w:pPr>
      <w:r w:rsidRPr="00D04956">
        <w:t xml:space="preserve">На территории  </w:t>
      </w:r>
      <w:r w:rsidR="00C25A6A">
        <w:t>поселения пожарные водоемы</w:t>
      </w:r>
      <w:r w:rsidRPr="00D04956">
        <w:t xml:space="preserve"> </w:t>
      </w:r>
      <w:r w:rsidR="00C25A6A">
        <w:t xml:space="preserve">не оборудованы площадками (пирсами) с твердым покрытием  размером не менее 12х12 метров для установки пожарных автомобилей и забора воды в любое время года. </w:t>
      </w:r>
      <w:r w:rsidRPr="00D04956">
        <w:t xml:space="preserve">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и детских садах по специальным программам в оборудованных классах, имеющими соответствующую подготовку специалистами-преподавателями. </w:t>
      </w:r>
    </w:p>
    <w:p w:rsidR="005A3ABA" w:rsidRPr="00D04956" w:rsidRDefault="005A3ABA" w:rsidP="005A3ABA">
      <w:pPr>
        <w:ind w:firstLine="709"/>
        <w:jc w:val="both"/>
      </w:pPr>
      <w:r w:rsidRPr="00D04956">
        <w:t xml:space="preserve">Недостаточно надежно решаются проблемы обеспечения пожарной безопасности жилого сектора. </w:t>
      </w:r>
      <w:proofErr w:type="gramStart"/>
      <w:r w:rsidRPr="00D04956">
        <w:t xml:space="preserve">Беспокоит пожарная опасность индивидуального жилого сектора с плотной деревянной застройкой, недостатком или полным отсутствием противопожарного водоснабжения, проездов,  захламленностью улиц, эксплуатацией в домах, особенно в деревянных, ветхой электропроводки и неисправных печей, а также несанкционированное строительство хозяйственных построек. </w:t>
      </w:r>
      <w:proofErr w:type="gramEnd"/>
    </w:p>
    <w:p w:rsidR="005A3ABA" w:rsidRPr="00D04956" w:rsidRDefault="005A3ABA" w:rsidP="005A3ABA">
      <w:pPr>
        <w:ind w:firstLine="709"/>
        <w:jc w:val="both"/>
      </w:pPr>
      <w:r w:rsidRPr="00D04956">
        <w:t xml:space="preserve">Экономические трудности сельхозпредприятий негативно влияют на объектовую пожарную охрану. Добровольные пожарные дружины объектов из-за отсутствия поддержки со стороны руководителей и ликвидации льгот, в основном, распались. </w:t>
      </w:r>
    </w:p>
    <w:p w:rsidR="005A3ABA" w:rsidRDefault="005A3ABA" w:rsidP="005A3ABA">
      <w:pPr>
        <w:ind w:firstLine="709"/>
        <w:jc w:val="both"/>
      </w:pPr>
      <w:r w:rsidRPr="00D04956">
        <w:t xml:space="preserve">Для преодоления создавшегося критического положения с обеспечением пожарной безопасности необходимо скоординировать действия руководителей  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5A3ABA" w:rsidRDefault="005A3ABA" w:rsidP="005A3ABA">
      <w:pPr>
        <w:ind w:firstLine="709"/>
        <w:jc w:val="both"/>
      </w:pPr>
      <w:r>
        <w:t>Возникла необходимость в обеспечении администраций и учреждений поселения средствами индивидуальной защиты, приборами связи радиационного и химического контроля. Требуется проводить обучение населения способам защиты в особый  период и при ЧС, для чего необходимо создать УКП (Учебно-консультативный пункт), где будут преподаваться различные учения и тренировки. Совершенствовать материально-техническую базу.</w:t>
      </w:r>
    </w:p>
    <w:p w:rsidR="005A3ABA" w:rsidRPr="00DE4CB4" w:rsidRDefault="005A3ABA" w:rsidP="005A3ABA">
      <w:pPr>
        <w:ind w:firstLine="709"/>
        <w:jc w:val="both"/>
      </w:pPr>
      <w:r>
        <w:t xml:space="preserve">Необходимый уровень координации действий и концентрации ресурсов при решении задач снижения рисков ЧС, может </w:t>
      </w:r>
      <w:proofErr w:type="gramStart"/>
      <w:r>
        <w:t>быть</w:t>
      </w:r>
      <w:proofErr w:type="gramEnd"/>
      <w:r>
        <w:t xml:space="preserve"> достигнут только при использовании программно-целевых методов. Необходимо создание уличной системы оповещения </w:t>
      </w:r>
      <w:proofErr w:type="gramStart"/>
      <w:r>
        <w:t>населении</w:t>
      </w:r>
      <w:proofErr w:type="gramEnd"/>
      <w:r>
        <w:t xml:space="preserve"> о чрезвычайных ситуациях. Реализация Программы позволит обеспечить переход к единой системе управления с области снижения рисков ЧС. </w:t>
      </w:r>
    </w:p>
    <w:p w:rsidR="005A3ABA" w:rsidRPr="00DE4CB4" w:rsidRDefault="005A3ABA" w:rsidP="005A3ABA">
      <w:pPr>
        <w:ind w:firstLine="709"/>
        <w:jc w:val="both"/>
      </w:pPr>
      <w:r w:rsidRPr="00DE4CB4">
        <w:t xml:space="preserve"> На состояние общественного порядка оказывают негативное влияние неэффективность системы социальной реабилитации лиц, освобождающихся из учреждений уголовно-исполнительной системы, трудности в работе по воспитанию молодежи и предупреждению детской безнадзорности, отсутствие реальных преград распространению наркомании и пьянства. Значительная доля преступлений совершается в состоянии алкогольного опьянения. </w:t>
      </w:r>
    </w:p>
    <w:p w:rsidR="005A3ABA" w:rsidRPr="00623785" w:rsidRDefault="005A3ABA" w:rsidP="005A3ABA">
      <w:pPr>
        <w:pStyle w:val="a3"/>
        <w:ind w:firstLine="709"/>
        <w:jc w:val="both"/>
        <w:rPr>
          <w:b/>
          <w:color w:val="FF0000"/>
        </w:rPr>
      </w:pPr>
      <w:r w:rsidRPr="00623785">
        <w:t xml:space="preserve">В настоящее время,  криминальная обстановка на территории Виллозского </w:t>
      </w:r>
      <w:r w:rsidR="00C25A6A">
        <w:t xml:space="preserve">городского </w:t>
      </w:r>
      <w:r w:rsidRPr="00623785">
        <w:t xml:space="preserve"> поселения, продолжает оставаться сложной:</w:t>
      </w:r>
    </w:p>
    <w:p w:rsidR="005A3ABA" w:rsidRPr="00623785" w:rsidRDefault="005A3ABA" w:rsidP="005A3ABA">
      <w:pPr>
        <w:pStyle w:val="a3"/>
        <w:ind w:firstLine="709"/>
        <w:jc w:val="both"/>
      </w:pPr>
      <w:r w:rsidRPr="00623785">
        <w:lastRenderedPageBreak/>
        <w:t xml:space="preserve">С начала </w:t>
      </w:r>
      <w:r w:rsidRPr="00DF1AA0">
        <w:t>201</w:t>
      </w:r>
      <w:r w:rsidR="00354AA0">
        <w:t>9</w:t>
      </w:r>
      <w:r w:rsidRPr="00DF1AA0">
        <w:t xml:space="preserve"> года </w:t>
      </w:r>
      <w:r w:rsidRPr="00623785">
        <w:t xml:space="preserve"> на территории Виллозского</w:t>
      </w:r>
      <w:r>
        <w:t xml:space="preserve"> </w:t>
      </w:r>
      <w:r w:rsidR="00C25A6A">
        <w:t>городского</w:t>
      </w:r>
      <w:r>
        <w:t xml:space="preserve"> поселения </w:t>
      </w:r>
      <w:r w:rsidRPr="00C659A6">
        <w:t>совершено  преступлений.</w:t>
      </w:r>
    </w:p>
    <w:p w:rsidR="005A3ABA" w:rsidRPr="00623785" w:rsidRDefault="005A3ABA" w:rsidP="005A3ABA">
      <w:pPr>
        <w:pStyle w:val="a3"/>
        <w:ind w:firstLine="360"/>
        <w:rPr>
          <w:b/>
        </w:rPr>
      </w:pPr>
      <w:r w:rsidRPr="00623785">
        <w:rPr>
          <w:b/>
        </w:rPr>
        <w:t>По статьям:</w:t>
      </w:r>
    </w:p>
    <w:p w:rsidR="005A3ABA" w:rsidRPr="00623785" w:rsidRDefault="005A3ABA" w:rsidP="005A3ABA">
      <w:pPr>
        <w:pStyle w:val="a3"/>
        <w:ind w:firstLine="360"/>
      </w:pPr>
      <w:r w:rsidRPr="00623785">
        <w:t>По всей территории поселения.</w:t>
      </w:r>
    </w:p>
    <w:p w:rsidR="005A3ABA" w:rsidRPr="00623785" w:rsidRDefault="005A3ABA" w:rsidP="005A3ABA">
      <w:pPr>
        <w:pStyle w:val="a3"/>
        <w:ind w:firstLine="360"/>
      </w:pPr>
      <w:r>
        <w:t>- Убийство – 0</w:t>
      </w:r>
      <w:r w:rsidRPr="00623785">
        <w:t>.</w:t>
      </w:r>
    </w:p>
    <w:p w:rsidR="005A3ABA" w:rsidRPr="00623785" w:rsidRDefault="005A3ABA" w:rsidP="005A3ABA">
      <w:pPr>
        <w:pStyle w:val="a3"/>
        <w:ind w:firstLine="360"/>
      </w:pPr>
      <w:r w:rsidRPr="00623785">
        <w:t>- Причинение тяжкого вреда здо</w:t>
      </w:r>
      <w:r w:rsidR="00F60592">
        <w:t>ровью со смертельным исходом –0</w:t>
      </w:r>
      <w:r w:rsidRPr="00623785">
        <w:t>.</w:t>
      </w:r>
    </w:p>
    <w:p w:rsidR="005A3ABA" w:rsidRPr="00623785" w:rsidRDefault="005A3ABA" w:rsidP="005A3ABA">
      <w:pPr>
        <w:pStyle w:val="a3"/>
        <w:ind w:firstLine="360"/>
      </w:pPr>
      <w:r w:rsidRPr="00623785">
        <w:t>- Причи</w:t>
      </w:r>
      <w:r w:rsidR="00857263">
        <w:t>нение тяжкого вреда здоровью – 0</w:t>
      </w:r>
      <w:r w:rsidRPr="00623785">
        <w:t>.</w:t>
      </w:r>
    </w:p>
    <w:p w:rsidR="005A3ABA" w:rsidRPr="00623785" w:rsidRDefault="00857263" w:rsidP="00857263">
      <w:pPr>
        <w:pStyle w:val="a3"/>
        <w:ind w:firstLine="360"/>
      </w:pPr>
      <w:r>
        <w:t>- Разбойные нападения – 0</w:t>
      </w:r>
      <w:r w:rsidR="005A3ABA" w:rsidRPr="00623785">
        <w:t>.</w:t>
      </w:r>
    </w:p>
    <w:p w:rsidR="0098234D" w:rsidRDefault="005A3ABA" w:rsidP="005A3ABA">
      <w:pPr>
        <w:pStyle w:val="a3"/>
        <w:ind w:firstLine="360"/>
      </w:pPr>
      <w:r>
        <w:t>- Краж</w:t>
      </w:r>
      <w:r w:rsidR="001D2CC6">
        <w:t xml:space="preserve">и из домов и квартир – </w:t>
      </w:r>
      <w:r w:rsidR="00857263">
        <w:t>3</w:t>
      </w:r>
      <w:r w:rsidR="0098234D">
        <w:t xml:space="preserve"> (</w:t>
      </w:r>
      <w:r w:rsidR="00857263">
        <w:t>Малое Карлино</w:t>
      </w:r>
      <w:r w:rsidR="0098234D">
        <w:t xml:space="preserve">) </w:t>
      </w:r>
    </w:p>
    <w:p w:rsidR="00851381" w:rsidRDefault="0098234D" w:rsidP="005A3ABA">
      <w:pPr>
        <w:pStyle w:val="a3"/>
        <w:ind w:firstLine="360"/>
      </w:pPr>
      <w:r>
        <w:t xml:space="preserve">- Кражи частных домов, </w:t>
      </w:r>
      <w:proofErr w:type="spellStart"/>
      <w:r>
        <w:t>хоз</w:t>
      </w:r>
      <w:proofErr w:type="spellEnd"/>
      <w:r>
        <w:t>. построек – 35(К</w:t>
      </w:r>
      <w:r w:rsidR="00857263">
        <w:t>авелахта, Пикколово, Перекюля, Карвала и Вариксолово</w:t>
      </w:r>
      <w:r>
        <w:t>)</w:t>
      </w:r>
    </w:p>
    <w:p w:rsidR="001D2CC6" w:rsidRDefault="00851381" w:rsidP="005A3ABA">
      <w:pPr>
        <w:pStyle w:val="a3"/>
        <w:ind w:firstLine="360"/>
      </w:pPr>
      <w:r>
        <w:t>- Кражи авто</w:t>
      </w:r>
      <w:r w:rsidR="005A3ABA" w:rsidRPr="00623785">
        <w:t>транспорта</w:t>
      </w:r>
      <w:r w:rsidR="00857263">
        <w:t xml:space="preserve"> – 6 </w:t>
      </w:r>
      <w:r w:rsidR="0098234D">
        <w:t xml:space="preserve">(д. </w:t>
      </w:r>
      <w:r w:rsidR="00857263">
        <w:t>Малое Карлино</w:t>
      </w:r>
      <w:r w:rsidR="0098234D">
        <w:t>)</w:t>
      </w:r>
    </w:p>
    <w:p w:rsidR="005A3ABA" w:rsidRPr="00623785" w:rsidRDefault="001D2CC6" w:rsidP="005A3ABA">
      <w:pPr>
        <w:pStyle w:val="a3"/>
        <w:ind w:firstLine="360"/>
      </w:pPr>
      <w:r>
        <w:t xml:space="preserve">- Кражи велосипедов </w:t>
      </w:r>
      <w:r w:rsidR="005A3ABA" w:rsidRPr="00623785">
        <w:t xml:space="preserve"> – </w:t>
      </w:r>
      <w:r>
        <w:t>10</w:t>
      </w:r>
    </w:p>
    <w:p w:rsidR="00F60592" w:rsidRDefault="00857263" w:rsidP="005A3ABA">
      <w:pPr>
        <w:pStyle w:val="a3"/>
        <w:ind w:firstLine="360"/>
      </w:pPr>
      <w:r>
        <w:t>- Прочие преступления – 10</w:t>
      </w:r>
    </w:p>
    <w:p w:rsidR="00F60592" w:rsidRDefault="00F60592" w:rsidP="005A3ABA">
      <w:pPr>
        <w:pStyle w:val="a3"/>
        <w:ind w:firstLine="360"/>
      </w:pPr>
    </w:p>
    <w:p w:rsidR="005A3ABA" w:rsidRPr="00623785" w:rsidRDefault="005A3ABA" w:rsidP="005A3ABA">
      <w:pPr>
        <w:pStyle w:val="a3"/>
        <w:ind w:firstLine="360"/>
        <w:jc w:val="both"/>
      </w:pPr>
      <w:r w:rsidRPr="00623785">
        <w:t xml:space="preserve">В настоящее время на территории Виллозского </w:t>
      </w:r>
      <w:r w:rsidR="00F10D58">
        <w:t>городского</w:t>
      </w:r>
      <w:r w:rsidRPr="00623785">
        <w:t xml:space="preserve"> поселения </w:t>
      </w:r>
      <w:r w:rsidR="009177C3">
        <w:t>продолжается установка ка</w:t>
      </w:r>
      <w:r w:rsidRPr="00623785">
        <w:t>мер уличного видеонаблюдения</w:t>
      </w:r>
      <w:r w:rsidR="00F10D58">
        <w:t xml:space="preserve">. </w:t>
      </w:r>
      <w:proofErr w:type="gramStart"/>
      <w:r>
        <w:t>Системы видеонаблюдения позволяют следить за оперативной обстановкой на улицах, площадях, местах массового сосредоточения граждан, на въездах в поселения, а также способствовать положительной динамике раскрываемости преступлений; поможет правоохранительным органам обеспечивать решение задач по конкретным направлениям в раскрытии преступлений, проведении следственных действий (идентификации личности по биометрическим данным, розыск похищенного автотранспорта по регистрационным номерам, визуального контроля).</w:t>
      </w:r>
      <w:proofErr w:type="gramEnd"/>
      <w:r>
        <w:t xml:space="preserve"> Это должно обеспечить улучшение по профилактике преступлений, обеспечению общественного порядка во время проведения культурно-массовых, политических и общественно-значимых мероприятий.</w:t>
      </w:r>
    </w:p>
    <w:p w:rsidR="005A3ABA" w:rsidRPr="00623785" w:rsidRDefault="005A3ABA" w:rsidP="005A3ABA">
      <w:pPr>
        <w:pStyle w:val="a3"/>
        <w:ind w:firstLine="709"/>
        <w:jc w:val="both"/>
      </w:pPr>
      <w:r w:rsidRPr="00623785">
        <w:t xml:space="preserve">В современных условиях, </w:t>
      </w:r>
      <w:r w:rsidRPr="00623785">
        <w:rPr>
          <w:color w:val="000000"/>
        </w:rPr>
        <w:t xml:space="preserve">обеспечения безопасности граждан Виллозского </w:t>
      </w:r>
      <w:r w:rsidR="00F10D58">
        <w:rPr>
          <w:color w:val="000000"/>
        </w:rPr>
        <w:t>городского</w:t>
      </w:r>
      <w:r w:rsidR="0039759E">
        <w:rPr>
          <w:color w:val="000000"/>
        </w:rPr>
        <w:t xml:space="preserve"> </w:t>
      </w:r>
      <w:r w:rsidRPr="00623785">
        <w:rPr>
          <w:color w:val="000000"/>
        </w:rPr>
        <w:t>поселения является важной функцией  органов местного самоуправления, руководителей учреждений и организаций</w:t>
      </w:r>
      <w:r w:rsidRPr="00623785">
        <w:t xml:space="preserve">. Это обусловлено, в первую очередь, тем, что за последние годы произошло качественное изменение опасностей, связанных с обострением  </w:t>
      </w:r>
      <w:proofErr w:type="gramStart"/>
      <w:r w:rsidRPr="00623785">
        <w:t>криминогенной обстановки</w:t>
      </w:r>
      <w:proofErr w:type="gramEnd"/>
      <w:r w:rsidRPr="00623785">
        <w:t xml:space="preserve"> в стране,  возрастанием межнациональных и региональных конфликтов и актов терроризма.</w:t>
      </w:r>
    </w:p>
    <w:p w:rsidR="005A3ABA" w:rsidRDefault="005A3ABA" w:rsidP="005A3ABA">
      <w:pPr>
        <w:pStyle w:val="a3"/>
        <w:ind w:firstLine="360"/>
        <w:jc w:val="both"/>
      </w:pPr>
      <w:r w:rsidRPr="00623785">
        <w:t xml:space="preserve">Для решения проблем по стабилизации </w:t>
      </w:r>
      <w:proofErr w:type="gramStart"/>
      <w:r w:rsidRPr="00623785">
        <w:t>криминогенной обстановки</w:t>
      </w:r>
      <w:proofErr w:type="gramEnd"/>
      <w:r w:rsidRPr="00623785">
        <w:t xml:space="preserve"> необходимо создать эффективную систему профилактики преступлений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5A3ABA" w:rsidRPr="00D04956" w:rsidRDefault="005A3ABA" w:rsidP="005A3ABA">
      <w:pPr>
        <w:pStyle w:val="a3"/>
        <w:ind w:firstLine="709"/>
      </w:pPr>
    </w:p>
    <w:p w:rsidR="005A3ABA" w:rsidRPr="00D04956" w:rsidRDefault="005A3ABA" w:rsidP="005A3ABA">
      <w:pPr>
        <w:numPr>
          <w:ilvl w:val="0"/>
          <w:numId w:val="4"/>
        </w:numPr>
        <w:autoSpaceDE w:val="0"/>
        <w:autoSpaceDN w:val="0"/>
        <w:jc w:val="center"/>
        <w:rPr>
          <w:b/>
        </w:rPr>
      </w:pPr>
      <w:r w:rsidRPr="00D04956">
        <w:rPr>
          <w:b/>
        </w:rPr>
        <w:t>Основные цели и задачи  программы</w:t>
      </w:r>
    </w:p>
    <w:p w:rsidR="005A3ABA" w:rsidRPr="00D04956" w:rsidRDefault="005A3ABA" w:rsidP="005A3ABA">
      <w:pPr>
        <w:ind w:left="360"/>
        <w:jc w:val="both"/>
      </w:pPr>
    </w:p>
    <w:p w:rsidR="005A3ABA" w:rsidRPr="00D04956" w:rsidRDefault="005A3ABA" w:rsidP="005A3ABA">
      <w:pPr>
        <w:ind w:firstLine="720"/>
        <w:jc w:val="both"/>
      </w:pPr>
      <w:r w:rsidRPr="00D04956">
        <w:t xml:space="preserve">Основными целями программы являются: обеспечение пожарной безопасности, защита жизни и здоровья граждан, сохранение материальных ценностей от пожаров. </w:t>
      </w:r>
    </w:p>
    <w:p w:rsidR="005A3ABA" w:rsidRPr="00D04956" w:rsidRDefault="005A3ABA" w:rsidP="005A3ABA">
      <w:pPr>
        <w:ind w:firstLine="720"/>
        <w:jc w:val="both"/>
      </w:pPr>
      <w:r w:rsidRPr="00D04956">
        <w:t>Для достижения указанных целей необходимо решить следующие задачи:</w:t>
      </w:r>
    </w:p>
    <w:p w:rsidR="005A3ABA" w:rsidRPr="00D04956" w:rsidRDefault="005A3ABA" w:rsidP="005A3ABA">
      <w:pPr>
        <w:numPr>
          <w:ilvl w:val="0"/>
          <w:numId w:val="2"/>
        </w:numPr>
        <w:autoSpaceDE w:val="0"/>
        <w:autoSpaceDN w:val="0"/>
        <w:jc w:val="both"/>
      </w:pPr>
      <w:r w:rsidRPr="00D04956">
        <w:t xml:space="preserve">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 </w:t>
      </w:r>
    </w:p>
    <w:p w:rsidR="005A3ABA" w:rsidRPr="00D04956" w:rsidRDefault="005A3ABA" w:rsidP="005A3ABA">
      <w:pPr>
        <w:numPr>
          <w:ilvl w:val="0"/>
          <w:numId w:val="2"/>
        </w:numPr>
        <w:autoSpaceDE w:val="0"/>
        <w:autoSpaceDN w:val="0"/>
        <w:jc w:val="both"/>
      </w:pPr>
      <w:r w:rsidRPr="00D04956">
        <w:t xml:space="preserve">реализация первоочередных мер по противопожарной защите муниципальных учреждений, предприятий и организаций муниципального образования  Виллозское </w:t>
      </w:r>
      <w:r w:rsidR="00F10D58">
        <w:t xml:space="preserve">городское </w:t>
      </w:r>
      <w:r w:rsidRPr="00D04956">
        <w:t>поселение;</w:t>
      </w:r>
    </w:p>
    <w:p w:rsidR="005A3ABA" w:rsidRPr="00D04956" w:rsidRDefault="005A3ABA" w:rsidP="005A3ABA">
      <w:pPr>
        <w:numPr>
          <w:ilvl w:val="0"/>
          <w:numId w:val="2"/>
        </w:numPr>
        <w:autoSpaceDE w:val="0"/>
        <w:autoSpaceDN w:val="0"/>
        <w:jc w:val="both"/>
      </w:pPr>
      <w:r w:rsidRPr="00D04956">
        <w:lastRenderedPageBreak/>
        <w:t xml:space="preserve">совершенствование организации пожарной профилактики, предупреждение пожаров, </w:t>
      </w:r>
      <w:r>
        <w:t xml:space="preserve"> снижение числа погибших (пострадавших) от огня людей и наносимого материального ущерба, </w:t>
      </w:r>
      <w:r w:rsidRPr="00D04956">
        <w:t>выполнение требований правил и норм пожарной безопасности;</w:t>
      </w:r>
    </w:p>
    <w:p w:rsidR="005A3ABA" w:rsidRDefault="005A3ABA" w:rsidP="005A3ABA">
      <w:pPr>
        <w:numPr>
          <w:ilvl w:val="0"/>
          <w:numId w:val="2"/>
        </w:numPr>
        <w:autoSpaceDE w:val="0"/>
        <w:autoSpaceDN w:val="0"/>
        <w:jc w:val="both"/>
      </w:pPr>
      <w:r w:rsidRPr="00D04956">
        <w:t xml:space="preserve">привлечение широких слоев населения муниципального образования  Виллозское </w:t>
      </w:r>
      <w:r w:rsidR="00F10D58">
        <w:t xml:space="preserve">городское </w:t>
      </w:r>
      <w:r w:rsidRPr="00D04956">
        <w:t>поселение к реализации мер по обеспечению пожарной безопасности.</w:t>
      </w:r>
    </w:p>
    <w:p w:rsidR="005A3ABA" w:rsidRDefault="005A3ABA" w:rsidP="005A3ABA">
      <w:pPr>
        <w:numPr>
          <w:ilvl w:val="0"/>
          <w:numId w:val="2"/>
        </w:numPr>
        <w:autoSpaceDE w:val="0"/>
        <w:autoSpaceDN w:val="0"/>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5A3ABA" w:rsidRPr="006134C7" w:rsidRDefault="005A3ABA" w:rsidP="005A3ABA">
      <w:pPr>
        <w:numPr>
          <w:ilvl w:val="0"/>
          <w:numId w:val="2"/>
        </w:numPr>
        <w:autoSpaceDE w:val="0"/>
        <w:autoSpaceDN w:val="0"/>
        <w:jc w:val="both"/>
      </w:pPr>
      <w:r w:rsidRPr="00877F86">
        <w:rPr>
          <w:color w:val="000000"/>
          <w:shd w:val="clear" w:color="auto" w:fill="FFFFFF"/>
        </w:rPr>
        <w:t>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p>
    <w:p w:rsidR="005A3ABA" w:rsidRPr="006134C7" w:rsidRDefault="005A3ABA" w:rsidP="005A3ABA">
      <w:pPr>
        <w:ind w:left="284" w:firstLine="142"/>
        <w:jc w:val="both"/>
      </w:pPr>
      <w:r w:rsidRPr="006134C7">
        <w:t>-снижение уровня преступности на территории муниципального образования;</w:t>
      </w:r>
    </w:p>
    <w:p w:rsidR="005A3ABA" w:rsidRPr="006134C7" w:rsidRDefault="005A3ABA" w:rsidP="005A3ABA">
      <w:pPr>
        <w:ind w:left="426"/>
        <w:jc w:val="both"/>
      </w:pPr>
      <w:r w:rsidRPr="006134C7">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6134C7">
        <w:t>ресоциализацию</w:t>
      </w:r>
      <w:proofErr w:type="spellEnd"/>
      <w:r w:rsidRPr="006134C7">
        <w:t xml:space="preserve"> лиц, освободившихся из мест лишения свободы;</w:t>
      </w:r>
    </w:p>
    <w:p w:rsidR="005A3ABA" w:rsidRPr="006134C7" w:rsidRDefault="005A3ABA" w:rsidP="005A3ABA">
      <w:pPr>
        <w:ind w:left="426"/>
        <w:jc w:val="both"/>
      </w:pPr>
      <w:r w:rsidRPr="006134C7">
        <w:t>-</w:t>
      </w:r>
      <w:r>
        <w:t xml:space="preserve"> </w:t>
      </w:r>
      <w:r w:rsidRPr="006134C7">
        <w:t>совершенствование нормативной правовой базы по профилактике правонарушений;</w:t>
      </w:r>
    </w:p>
    <w:p w:rsidR="005A3ABA" w:rsidRPr="006134C7" w:rsidRDefault="005A3ABA" w:rsidP="005A3ABA">
      <w:pPr>
        <w:ind w:left="426"/>
        <w:jc w:val="both"/>
      </w:pPr>
      <w:r w:rsidRPr="006134C7">
        <w:t>-</w:t>
      </w:r>
      <w:r>
        <w:t xml:space="preserve"> </w:t>
      </w:r>
      <w:r w:rsidRPr="006134C7">
        <w:t>активизация участия и улучшение координации деятельности органов местного самоуправления в предупреждении правонарушений;</w:t>
      </w:r>
    </w:p>
    <w:p w:rsidR="005A3ABA" w:rsidRPr="006134C7" w:rsidRDefault="005A3ABA" w:rsidP="005A3ABA">
      <w:pPr>
        <w:ind w:left="426"/>
        <w:jc w:val="both"/>
      </w:pPr>
      <w:r w:rsidRPr="006134C7">
        <w:t>-</w:t>
      </w:r>
      <w:r>
        <w:t xml:space="preserve"> </w:t>
      </w:r>
      <w:r w:rsidRPr="006134C7">
        <w:t>вовлечение в предупреждение правонарушений коллективы предприятий, учреждений, организаций всех форм собственности, а также общественных организаций;</w:t>
      </w:r>
    </w:p>
    <w:p w:rsidR="005A3ABA" w:rsidRPr="006134C7" w:rsidRDefault="005A3ABA" w:rsidP="005A3ABA">
      <w:pPr>
        <w:ind w:left="426" w:firstLine="283"/>
        <w:jc w:val="both"/>
      </w:pPr>
      <w:r>
        <w:t xml:space="preserve"> - </w:t>
      </w:r>
      <w:r w:rsidRPr="006134C7">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5A3ABA" w:rsidRPr="006134C7" w:rsidRDefault="005A3ABA" w:rsidP="005A3ABA">
      <w:pPr>
        <w:ind w:left="426" w:firstLine="283"/>
        <w:jc w:val="both"/>
      </w:pPr>
      <w:r w:rsidRPr="006134C7">
        <w:t>-</w:t>
      </w:r>
      <w:r>
        <w:t xml:space="preserve"> </w:t>
      </w:r>
      <w:r w:rsidRPr="006134C7">
        <w:t>оптимизация работы по предупреждению и профилактике правонарушений, совершаемых на улицах и в общественных местах;</w:t>
      </w:r>
    </w:p>
    <w:p w:rsidR="005A3ABA" w:rsidRDefault="005A3ABA" w:rsidP="009E6C71">
      <w:pPr>
        <w:ind w:left="426" w:firstLine="283"/>
        <w:jc w:val="both"/>
      </w:pPr>
      <w:r w:rsidRPr="006134C7">
        <w:t>-выявление и устранение причин и условий, способствующих совершению правонарушений.</w:t>
      </w:r>
    </w:p>
    <w:p w:rsidR="00F10CEA" w:rsidRDefault="00F10CEA" w:rsidP="00F10CEA">
      <w:pPr>
        <w:ind w:firstLine="709"/>
        <w:rPr>
          <w:color w:val="1C231B"/>
        </w:rPr>
      </w:pPr>
      <w:r>
        <w:rPr>
          <w:color w:val="1C231B"/>
        </w:rPr>
        <w:t xml:space="preserve">- противодействие  терроризму и экстремизму, а также защита жизни </w:t>
      </w:r>
      <w:r>
        <w:rPr>
          <w:color w:val="1C231B"/>
        </w:rPr>
        <w:br/>
        <w:t>граждан</w:t>
      </w:r>
      <w:r>
        <w:rPr>
          <w:color w:val="333A33"/>
        </w:rPr>
        <w:t xml:space="preserve">, </w:t>
      </w:r>
      <w:r>
        <w:rPr>
          <w:color w:val="1C231B"/>
        </w:rPr>
        <w:t xml:space="preserve">проживающих на территории </w:t>
      </w:r>
      <w:r>
        <w:rPr>
          <w:color w:val="20281F"/>
        </w:rPr>
        <w:t>муниципального образования Виллозское сельское поселение</w:t>
      </w:r>
      <w:r>
        <w:rPr>
          <w:i/>
          <w:color w:val="1C231B"/>
        </w:rPr>
        <w:t xml:space="preserve">, </w:t>
      </w:r>
      <w:r>
        <w:rPr>
          <w:color w:val="1C231B"/>
        </w:rPr>
        <w:t xml:space="preserve">от террористических и экстремистских актов путем: </w:t>
      </w:r>
    </w:p>
    <w:p w:rsidR="00F10CEA" w:rsidRDefault="00F10CEA" w:rsidP="00F10CEA">
      <w:pPr>
        <w:ind w:firstLine="709"/>
        <w:rPr>
          <w:i/>
          <w:color w:val="1C231B"/>
        </w:rPr>
      </w:pPr>
      <w:r>
        <w:rPr>
          <w:color w:val="1C231B"/>
        </w:rPr>
        <w:t xml:space="preserve"> - усиление  антитеррористической защищенности потенциально опасных </w:t>
      </w:r>
      <w:r>
        <w:rPr>
          <w:color w:val="1C231B"/>
        </w:rPr>
        <w:br/>
        <w:t>объектов, мест массового пребывания людей и объектов жизнеобеспечения</w:t>
      </w:r>
      <w:r>
        <w:rPr>
          <w:color w:val="333A33"/>
        </w:rPr>
        <w:t xml:space="preserve">, </w:t>
      </w:r>
      <w:r>
        <w:rPr>
          <w:color w:val="333A33"/>
        </w:rPr>
        <w:br/>
      </w:r>
      <w:r>
        <w:rPr>
          <w:color w:val="1C231B"/>
        </w:rPr>
        <w:t xml:space="preserve">находящихся в собственности или в ведении </w:t>
      </w:r>
      <w:r>
        <w:rPr>
          <w:color w:val="20281F"/>
        </w:rPr>
        <w:t>муниципального образования Виллозское сельское поселение</w:t>
      </w:r>
      <w:r>
        <w:rPr>
          <w:i/>
          <w:color w:val="333A33"/>
        </w:rPr>
        <w:t xml:space="preserve">, </w:t>
      </w:r>
      <w:r>
        <w:rPr>
          <w:color w:val="1C231B"/>
        </w:rPr>
        <w:t xml:space="preserve">иных субъектов, осуществляющих свою деятельность на территории </w:t>
      </w:r>
      <w:r>
        <w:rPr>
          <w:color w:val="20281F"/>
        </w:rPr>
        <w:t>муниципального образования Виллозское сельское поселение;</w:t>
      </w:r>
    </w:p>
    <w:p w:rsidR="00F10CEA" w:rsidRDefault="00F10CEA" w:rsidP="00F10CEA">
      <w:pPr>
        <w:tabs>
          <w:tab w:val="left" w:pos="691"/>
          <w:tab w:val="left" w:pos="2736"/>
          <w:tab w:val="left" w:pos="3446"/>
          <w:tab w:val="left" w:pos="5376"/>
        </w:tabs>
        <w:ind w:firstLine="709"/>
        <w:rPr>
          <w:color w:val="1C231B"/>
        </w:rPr>
      </w:pPr>
      <w:r>
        <w:t xml:space="preserve">- </w:t>
      </w:r>
      <w:r>
        <w:rPr>
          <w:color w:val="1C231B"/>
        </w:rPr>
        <w:t>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 xml:space="preserve">порядку действий при их возникновении; </w:t>
      </w:r>
    </w:p>
    <w:p w:rsidR="00F10CEA" w:rsidRDefault="00F10CEA" w:rsidP="00F10CEA">
      <w:pPr>
        <w:ind w:firstLine="709"/>
        <w:rPr>
          <w:color w:val="ABB5B7"/>
        </w:rPr>
      </w:pPr>
      <w:r>
        <w:rPr>
          <w:color w:val="333A33"/>
        </w:rPr>
        <w:t xml:space="preserve">- </w:t>
      </w:r>
      <w:r>
        <w:rPr>
          <w:color w:val="1C231B"/>
        </w:rPr>
        <w:t xml:space="preserve"> 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 xml:space="preserve">гих национальностей и религиозных </w:t>
      </w:r>
      <w:proofErr w:type="spellStart"/>
      <w:r>
        <w:rPr>
          <w:color w:val="1C231B"/>
        </w:rPr>
        <w:t>конфессий</w:t>
      </w:r>
      <w:proofErr w:type="spellEnd"/>
      <w:proofErr w:type="gramStart"/>
      <w:r>
        <w:rPr>
          <w:color w:val="1C231B"/>
        </w:rPr>
        <w:t>;</w:t>
      </w:r>
      <w:r>
        <w:rPr>
          <w:color w:val="D2D9D7"/>
        </w:rPr>
        <w:t>.</w:t>
      </w:r>
      <w:r>
        <w:rPr>
          <w:color w:val="ABB5B7"/>
        </w:rPr>
        <w:t xml:space="preserve"> </w:t>
      </w:r>
      <w:proofErr w:type="gramEnd"/>
    </w:p>
    <w:p w:rsidR="00F10CEA" w:rsidRDefault="00F10CEA" w:rsidP="00F10CEA">
      <w:pPr>
        <w:ind w:firstLine="709"/>
        <w:rPr>
          <w:color w:val="333A33"/>
        </w:rPr>
      </w:pPr>
      <w:r>
        <w:rPr>
          <w:color w:val="333A33"/>
        </w:rPr>
        <w:t xml:space="preserve">- </w:t>
      </w:r>
      <w:r>
        <w:rPr>
          <w:color w:val="1C231B"/>
        </w:rPr>
        <w:t xml:space="preserve">формирование у граждан, проживающих на территории </w:t>
      </w:r>
      <w:r>
        <w:rPr>
          <w:color w:val="20281F"/>
        </w:rPr>
        <w:t>муниципального образования Виллозское сельское поселение</w:t>
      </w:r>
      <w:r>
        <w:rPr>
          <w:i/>
          <w:color w:val="333A33"/>
        </w:rPr>
        <w:t xml:space="preserve">, </w:t>
      </w:r>
      <w:r>
        <w:rPr>
          <w:color w:val="1C231B"/>
        </w:rPr>
        <w:t>вн</w:t>
      </w:r>
      <w:r>
        <w:rPr>
          <w:color w:val="333A33"/>
        </w:rPr>
        <w:t>у</w:t>
      </w:r>
      <w:r>
        <w:rPr>
          <w:color w:val="1C231B"/>
        </w:rPr>
        <w:t xml:space="preserve">тренней потребности в толерантном поведении к </w:t>
      </w:r>
      <w:r>
        <w:rPr>
          <w:color w:val="333A33"/>
        </w:rPr>
        <w:t>л</w:t>
      </w:r>
      <w:r>
        <w:rPr>
          <w:color w:val="1C231B"/>
        </w:rPr>
        <w:t>ю</w:t>
      </w:r>
      <w:r>
        <w:rPr>
          <w:color w:val="333A33"/>
        </w:rPr>
        <w:t>д</w:t>
      </w:r>
      <w:r>
        <w:rPr>
          <w:color w:val="1C231B"/>
        </w:rPr>
        <w:t>ям других национальностей и религиозны</w:t>
      </w:r>
      <w:r>
        <w:rPr>
          <w:color w:val="333A33"/>
        </w:rPr>
        <w:t xml:space="preserve">х </w:t>
      </w:r>
      <w:proofErr w:type="spellStart"/>
      <w:r>
        <w:rPr>
          <w:color w:val="1C231B"/>
        </w:rPr>
        <w:t>конфессий</w:t>
      </w:r>
      <w:proofErr w:type="spellEnd"/>
      <w:r>
        <w:rPr>
          <w:color w:val="1C231B"/>
        </w:rPr>
        <w:t xml:space="preserve"> на основе ценностей многонационального российского общества</w:t>
      </w:r>
      <w:r>
        <w:rPr>
          <w:color w:val="333A33"/>
        </w:rPr>
        <w:t xml:space="preserve">, </w:t>
      </w:r>
      <w:r>
        <w:rPr>
          <w:color w:val="1C231B"/>
        </w:rPr>
        <w:t>культурного самосознания, принципов соблюдения прав и свобод человека</w:t>
      </w:r>
      <w:r>
        <w:rPr>
          <w:color w:val="333A33"/>
        </w:rPr>
        <w:t xml:space="preserve">; </w:t>
      </w:r>
    </w:p>
    <w:p w:rsidR="00F10CEA" w:rsidRDefault="00F10CEA" w:rsidP="00F10CEA">
      <w:pPr>
        <w:ind w:firstLine="709"/>
        <w:rPr>
          <w:color w:val="333A33"/>
        </w:rPr>
      </w:pPr>
      <w:r>
        <w:rPr>
          <w:color w:val="000000"/>
        </w:rPr>
        <w:t xml:space="preserve">-  </w:t>
      </w:r>
      <w:r>
        <w:rPr>
          <w:color w:val="1C231B"/>
        </w:rPr>
        <w:t>формирование толерантности и межэтнической культуры в молодежной среде, профилактика агрессивного поведения</w:t>
      </w:r>
      <w:r>
        <w:rPr>
          <w:color w:val="333A33"/>
        </w:rPr>
        <w:t xml:space="preserve">. </w:t>
      </w:r>
    </w:p>
    <w:p w:rsidR="00F10CEA" w:rsidRPr="00D04956" w:rsidRDefault="00F10CEA" w:rsidP="009E6C71">
      <w:pPr>
        <w:ind w:left="426" w:firstLine="283"/>
        <w:jc w:val="both"/>
      </w:pPr>
    </w:p>
    <w:p w:rsidR="005A3ABA" w:rsidRPr="00D04956" w:rsidRDefault="005A3ABA" w:rsidP="005A3ABA">
      <w:pPr>
        <w:jc w:val="both"/>
      </w:pPr>
    </w:p>
    <w:p w:rsidR="005A3ABA" w:rsidRDefault="005A3ABA" w:rsidP="00F60592">
      <w:pPr>
        <w:numPr>
          <w:ilvl w:val="0"/>
          <w:numId w:val="4"/>
        </w:numPr>
        <w:autoSpaceDE w:val="0"/>
        <w:autoSpaceDN w:val="0"/>
        <w:jc w:val="center"/>
        <w:rPr>
          <w:b/>
        </w:rPr>
      </w:pPr>
      <w:r w:rsidRPr="00D04956">
        <w:rPr>
          <w:b/>
        </w:rPr>
        <w:lastRenderedPageBreak/>
        <w:t>Сроки и этапы реализации  программы</w:t>
      </w:r>
    </w:p>
    <w:p w:rsidR="00F60592" w:rsidRPr="00D04956" w:rsidRDefault="00F60592" w:rsidP="00F60592">
      <w:pPr>
        <w:autoSpaceDE w:val="0"/>
        <w:autoSpaceDN w:val="0"/>
        <w:ind w:left="360"/>
        <w:jc w:val="center"/>
        <w:rPr>
          <w:b/>
        </w:rPr>
      </w:pPr>
    </w:p>
    <w:p w:rsidR="005A3ABA" w:rsidRPr="00D04956" w:rsidRDefault="005A3ABA" w:rsidP="009E6C71">
      <w:pPr>
        <w:ind w:firstLine="720"/>
        <w:jc w:val="both"/>
      </w:pPr>
      <w:r w:rsidRPr="00D04956">
        <w:t>Реализация</w:t>
      </w:r>
      <w:r>
        <w:t xml:space="preserve"> программы о</w:t>
      </w:r>
      <w:r w:rsidR="00B57672">
        <w:t>существляется в три  этапа: 2020</w:t>
      </w:r>
      <w:r>
        <w:t>-20</w:t>
      </w:r>
      <w:r w:rsidR="00B57672">
        <w:t>22</w:t>
      </w:r>
      <w:r>
        <w:t xml:space="preserve"> годы.</w:t>
      </w:r>
    </w:p>
    <w:p w:rsidR="005A3ABA" w:rsidRPr="00D04956" w:rsidRDefault="005A3ABA" w:rsidP="005A3ABA">
      <w:pPr>
        <w:ind w:left="360"/>
        <w:jc w:val="center"/>
        <w:rPr>
          <w:b/>
        </w:rPr>
      </w:pPr>
    </w:p>
    <w:p w:rsidR="005A3ABA" w:rsidRPr="00D04956" w:rsidRDefault="00F60592" w:rsidP="005A3ABA">
      <w:pPr>
        <w:ind w:left="360"/>
        <w:jc w:val="center"/>
        <w:rPr>
          <w:b/>
        </w:rPr>
      </w:pPr>
      <w:r>
        <w:rPr>
          <w:b/>
        </w:rPr>
        <w:t>6</w:t>
      </w:r>
      <w:r w:rsidR="005A3ABA" w:rsidRPr="00D04956">
        <w:rPr>
          <w:b/>
        </w:rPr>
        <w:t>. Ресурсное обеспечение  программы</w:t>
      </w:r>
    </w:p>
    <w:p w:rsidR="005A3ABA" w:rsidRPr="00D04956" w:rsidRDefault="005A3ABA" w:rsidP="005A3ABA">
      <w:pPr>
        <w:jc w:val="both"/>
      </w:pPr>
    </w:p>
    <w:p w:rsidR="005A3ABA" w:rsidRPr="00D04956" w:rsidRDefault="005A3ABA" w:rsidP="005A3ABA">
      <w:pPr>
        <w:pStyle w:val="a4"/>
      </w:pPr>
      <w:r w:rsidRPr="00D04956">
        <w:t xml:space="preserve">Финансирование мероприятий Программы осуществляется за счет средств бюджета  муниципального образования  Виллозское </w:t>
      </w:r>
      <w:r w:rsidR="005666D4">
        <w:t xml:space="preserve">городское </w:t>
      </w:r>
      <w:r w:rsidRPr="00D04956">
        <w:t xml:space="preserve">поселение, средств учреждений и организаций. Общая </w:t>
      </w:r>
      <w:r w:rsidRPr="00270D49">
        <w:t xml:space="preserve">сумма финансирования </w:t>
      </w:r>
      <w:r w:rsidR="0068205D">
        <w:rPr>
          <w:b/>
        </w:rPr>
        <w:t>17 8</w:t>
      </w:r>
      <w:r w:rsidR="00636764">
        <w:rPr>
          <w:b/>
        </w:rPr>
        <w:t>80</w:t>
      </w:r>
      <w:r w:rsidR="005D6C1A" w:rsidRPr="005D6C1A">
        <w:rPr>
          <w:b/>
        </w:rPr>
        <w:t>,00</w:t>
      </w:r>
      <w:r w:rsidR="004A4272">
        <w:t xml:space="preserve"> руб.</w:t>
      </w:r>
    </w:p>
    <w:p w:rsidR="005A3ABA" w:rsidRPr="00D04956" w:rsidRDefault="005A3ABA" w:rsidP="005A3ABA">
      <w:pPr>
        <w:pStyle w:val="a4"/>
      </w:pPr>
      <w:r w:rsidRPr="00D04956">
        <w:t xml:space="preserve">Финансовое обеспечение Программы в тыс. рублей и источникам финансирования приведено в </w:t>
      </w:r>
      <w:r>
        <w:t>т</w:t>
      </w:r>
      <w:r w:rsidRPr="00D04956">
        <w:t>абл. 1.</w:t>
      </w:r>
    </w:p>
    <w:p w:rsidR="005A3ABA" w:rsidRPr="00D04956" w:rsidRDefault="005A3ABA" w:rsidP="005A3ABA">
      <w:pPr>
        <w:pStyle w:val="a4"/>
        <w:jc w:val="right"/>
        <w:rPr>
          <w:b/>
        </w:rPr>
      </w:pPr>
      <w:r w:rsidRPr="00D04956">
        <w:rPr>
          <w:b/>
        </w:rPr>
        <w:t>Таблица 1</w:t>
      </w:r>
    </w:p>
    <w:p w:rsidR="005A3ABA" w:rsidRPr="00D04956" w:rsidRDefault="005A3ABA" w:rsidP="005A3ABA">
      <w:pPr>
        <w:pStyle w:val="a4"/>
        <w:jc w:val="center"/>
      </w:pPr>
      <w:r w:rsidRPr="00D0495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19"/>
        <w:gridCol w:w="2355"/>
        <w:gridCol w:w="3869"/>
      </w:tblGrid>
      <w:tr w:rsidR="005A3ABA" w:rsidRPr="00D04956" w:rsidTr="005A3ABA">
        <w:trPr>
          <w:jc w:val="center"/>
        </w:trPr>
        <w:tc>
          <w:tcPr>
            <w:tcW w:w="566" w:type="dxa"/>
            <w:shd w:val="clear" w:color="auto" w:fill="auto"/>
            <w:vAlign w:val="center"/>
          </w:tcPr>
          <w:p w:rsidR="005A3ABA" w:rsidRPr="00D04956" w:rsidRDefault="005A3ABA" w:rsidP="005A3ABA">
            <w:pPr>
              <w:jc w:val="center"/>
            </w:pPr>
            <w:r w:rsidRPr="00D04956">
              <w:t>№</w:t>
            </w:r>
          </w:p>
        </w:tc>
        <w:tc>
          <w:tcPr>
            <w:tcW w:w="2602" w:type="dxa"/>
            <w:shd w:val="clear" w:color="auto" w:fill="auto"/>
            <w:vAlign w:val="center"/>
          </w:tcPr>
          <w:p w:rsidR="005A3ABA" w:rsidRPr="00D04956" w:rsidRDefault="005A3ABA" w:rsidP="005A3ABA">
            <w:pPr>
              <w:pStyle w:val="a4"/>
              <w:jc w:val="center"/>
              <w:rPr>
                <w:b/>
              </w:rPr>
            </w:pPr>
            <w:r w:rsidRPr="00D04956">
              <w:rPr>
                <w:b/>
              </w:rPr>
              <w:t>Направление</w:t>
            </w:r>
          </w:p>
          <w:p w:rsidR="005A3ABA" w:rsidRPr="00D04956" w:rsidRDefault="005A3ABA" w:rsidP="005A3ABA">
            <w:pPr>
              <w:pStyle w:val="a4"/>
              <w:jc w:val="center"/>
              <w:rPr>
                <w:b/>
              </w:rPr>
            </w:pPr>
            <w:r w:rsidRPr="00D04956">
              <w:rPr>
                <w:b/>
              </w:rPr>
              <w:t>расходов</w:t>
            </w:r>
          </w:p>
        </w:tc>
        <w:tc>
          <w:tcPr>
            <w:tcW w:w="1891" w:type="dxa"/>
            <w:shd w:val="clear" w:color="auto" w:fill="auto"/>
            <w:vAlign w:val="center"/>
          </w:tcPr>
          <w:p w:rsidR="005A3ABA" w:rsidRPr="00D04956" w:rsidRDefault="005A3ABA" w:rsidP="005A3ABA">
            <w:pPr>
              <w:pStyle w:val="a4"/>
              <w:jc w:val="center"/>
              <w:rPr>
                <w:b/>
              </w:rPr>
            </w:pPr>
            <w:r w:rsidRPr="00D04956">
              <w:rPr>
                <w:b/>
              </w:rPr>
              <w:t>Источники</w:t>
            </w:r>
          </w:p>
          <w:p w:rsidR="005A3ABA" w:rsidRPr="00D04956" w:rsidRDefault="005A3ABA" w:rsidP="005A3ABA">
            <w:pPr>
              <w:pStyle w:val="a4"/>
              <w:jc w:val="center"/>
              <w:rPr>
                <w:b/>
              </w:rPr>
            </w:pPr>
            <w:r w:rsidRPr="00D04956">
              <w:rPr>
                <w:b/>
              </w:rPr>
              <w:t>финансиров</w:t>
            </w:r>
            <w:r w:rsidRPr="00D04956">
              <w:rPr>
                <w:b/>
              </w:rPr>
              <w:t>а</w:t>
            </w:r>
            <w:r w:rsidRPr="00D04956">
              <w:rPr>
                <w:b/>
              </w:rPr>
              <w:t>ния</w:t>
            </w:r>
          </w:p>
        </w:tc>
        <w:tc>
          <w:tcPr>
            <w:tcW w:w="4526" w:type="dxa"/>
            <w:shd w:val="clear" w:color="auto" w:fill="auto"/>
            <w:vAlign w:val="center"/>
          </w:tcPr>
          <w:p w:rsidR="005A3ABA" w:rsidRPr="00D04956" w:rsidRDefault="00F66551" w:rsidP="005A3ABA">
            <w:pPr>
              <w:pStyle w:val="a4"/>
              <w:jc w:val="center"/>
              <w:rPr>
                <w:b/>
              </w:rPr>
            </w:pPr>
            <w:r>
              <w:rPr>
                <w:b/>
              </w:rPr>
              <w:t>2020-2022</w:t>
            </w:r>
            <w:r w:rsidR="005A3ABA">
              <w:rPr>
                <w:b/>
              </w:rPr>
              <w:t xml:space="preserve"> годы</w:t>
            </w:r>
          </w:p>
        </w:tc>
      </w:tr>
      <w:tr w:rsidR="005A3ABA" w:rsidRPr="00D04956" w:rsidTr="005A3ABA">
        <w:trPr>
          <w:jc w:val="center"/>
        </w:trPr>
        <w:tc>
          <w:tcPr>
            <w:tcW w:w="566" w:type="dxa"/>
            <w:shd w:val="clear" w:color="auto" w:fill="auto"/>
          </w:tcPr>
          <w:p w:rsidR="005A3ABA" w:rsidRPr="00D04956" w:rsidRDefault="005A3ABA" w:rsidP="005A3ABA">
            <w:r w:rsidRPr="00D04956">
              <w:t>1.</w:t>
            </w:r>
          </w:p>
        </w:tc>
        <w:tc>
          <w:tcPr>
            <w:tcW w:w="2602" w:type="dxa"/>
            <w:shd w:val="clear" w:color="auto" w:fill="auto"/>
            <w:vAlign w:val="center"/>
          </w:tcPr>
          <w:p w:rsidR="005A3ABA" w:rsidRPr="00D04956" w:rsidRDefault="005A3ABA" w:rsidP="005666D4">
            <w:pPr>
              <w:pStyle w:val="a4"/>
              <w:rPr>
                <w:color w:val="000000"/>
              </w:rPr>
            </w:pPr>
            <w:r w:rsidRPr="00D04956">
              <w:t xml:space="preserve">Муниципальное образование  Виллозское </w:t>
            </w:r>
            <w:r w:rsidR="005666D4">
              <w:t>городское</w:t>
            </w:r>
            <w:r w:rsidRPr="00D04956">
              <w:t xml:space="preserve"> посел</w:t>
            </w:r>
            <w:r w:rsidRPr="00D04956">
              <w:t>е</w:t>
            </w:r>
            <w:r w:rsidRPr="00D04956">
              <w:t>ние</w:t>
            </w:r>
          </w:p>
        </w:tc>
        <w:tc>
          <w:tcPr>
            <w:tcW w:w="1891" w:type="dxa"/>
            <w:shd w:val="clear" w:color="auto" w:fill="auto"/>
          </w:tcPr>
          <w:p w:rsidR="005A3ABA" w:rsidRPr="00D04956" w:rsidRDefault="005A3ABA" w:rsidP="005666D4">
            <w:pPr>
              <w:jc w:val="center"/>
              <w:rPr>
                <w:color w:val="000000"/>
              </w:rPr>
            </w:pPr>
            <w:r w:rsidRPr="00D04956">
              <w:rPr>
                <w:color w:val="000000"/>
              </w:rPr>
              <w:t xml:space="preserve">Бюджет муниципального образования  Виллозское </w:t>
            </w:r>
            <w:r w:rsidR="005666D4">
              <w:rPr>
                <w:color w:val="000000"/>
              </w:rPr>
              <w:t>городское</w:t>
            </w:r>
            <w:r w:rsidRPr="00D04956">
              <w:rPr>
                <w:color w:val="000000"/>
              </w:rPr>
              <w:t xml:space="preserve"> пос</w:t>
            </w:r>
            <w:r w:rsidRPr="00D04956">
              <w:rPr>
                <w:color w:val="000000"/>
              </w:rPr>
              <w:t>е</w:t>
            </w:r>
            <w:r w:rsidRPr="00D04956">
              <w:rPr>
                <w:color w:val="000000"/>
              </w:rPr>
              <w:t>ление</w:t>
            </w:r>
          </w:p>
        </w:tc>
        <w:tc>
          <w:tcPr>
            <w:tcW w:w="4526" w:type="dxa"/>
            <w:shd w:val="clear" w:color="auto" w:fill="auto"/>
            <w:vAlign w:val="center"/>
          </w:tcPr>
          <w:p w:rsidR="005A3ABA" w:rsidRPr="00D04956" w:rsidRDefault="001D222F" w:rsidP="005A3ABA">
            <w:pPr>
              <w:jc w:val="center"/>
              <w:rPr>
                <w:rFonts w:eastAsia="Arial Unicode MS"/>
                <w:highlight w:val="yellow"/>
              </w:rPr>
            </w:pPr>
            <w:r>
              <w:rPr>
                <w:b/>
              </w:rPr>
              <w:t>17 8</w:t>
            </w:r>
            <w:r w:rsidR="009F4B20">
              <w:rPr>
                <w:b/>
              </w:rPr>
              <w:t>80</w:t>
            </w:r>
            <w:r w:rsidR="005D6C1A" w:rsidRPr="005D6C1A">
              <w:rPr>
                <w:b/>
              </w:rPr>
              <w:t>,00</w:t>
            </w:r>
          </w:p>
        </w:tc>
      </w:tr>
    </w:tbl>
    <w:p w:rsidR="005A3ABA" w:rsidRPr="00D04956" w:rsidRDefault="005A3ABA" w:rsidP="005A3ABA">
      <w:pPr>
        <w:pStyle w:val="a3"/>
        <w:jc w:val="center"/>
      </w:pPr>
    </w:p>
    <w:p w:rsidR="005A3ABA" w:rsidRDefault="005A3ABA" w:rsidP="005A3ABA">
      <w:pPr>
        <w:jc w:val="both"/>
      </w:pPr>
      <w:r>
        <w:t xml:space="preserve"> </w:t>
      </w:r>
      <w:r>
        <w:tab/>
        <w:t xml:space="preserve">Технико-экономическое обоснование мероприятий по каждому направлению расходов </w:t>
      </w:r>
      <w:proofErr w:type="gramStart"/>
      <w:r>
        <w:t>приведены</w:t>
      </w:r>
      <w:proofErr w:type="gramEnd"/>
      <w:r>
        <w:t xml:space="preserve"> в Таблице 2.</w:t>
      </w:r>
    </w:p>
    <w:p w:rsidR="005666D4" w:rsidRPr="00D04956" w:rsidRDefault="005666D4" w:rsidP="005A3ABA">
      <w:pPr>
        <w:jc w:val="both"/>
      </w:pPr>
    </w:p>
    <w:p w:rsidR="005A3ABA" w:rsidRDefault="005A3ABA" w:rsidP="005A3ABA">
      <w:pPr>
        <w:ind w:firstLine="709"/>
        <w:jc w:val="both"/>
      </w:pPr>
      <w:r w:rsidRPr="00D04956">
        <w:t>В ходе реализации программы цифры будут скорректированы с учетом инфляции.</w:t>
      </w:r>
    </w:p>
    <w:p w:rsidR="005A3ABA" w:rsidRPr="00D04956" w:rsidRDefault="005A3ABA" w:rsidP="005A3ABA">
      <w:pPr>
        <w:pStyle w:val="a4"/>
        <w:jc w:val="right"/>
      </w:pPr>
      <w:r w:rsidRPr="00D04956">
        <w:rPr>
          <w:b/>
        </w:rPr>
        <w:t>Таблица 2</w:t>
      </w:r>
    </w:p>
    <w:tbl>
      <w:tblPr>
        <w:tblW w:w="10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3"/>
        <w:gridCol w:w="3147"/>
        <w:gridCol w:w="40"/>
        <w:gridCol w:w="2378"/>
        <w:gridCol w:w="32"/>
        <w:gridCol w:w="2126"/>
        <w:gridCol w:w="26"/>
        <w:gridCol w:w="1894"/>
      </w:tblGrid>
      <w:tr w:rsidR="005A3ABA" w:rsidRPr="00D04956" w:rsidTr="00702E1E">
        <w:tc>
          <w:tcPr>
            <w:tcW w:w="783" w:type="dxa"/>
            <w:gridSpan w:val="2"/>
            <w:shd w:val="clear" w:color="auto" w:fill="auto"/>
          </w:tcPr>
          <w:p w:rsidR="005A3ABA" w:rsidRPr="00D04956" w:rsidRDefault="005A3ABA" w:rsidP="005A3ABA">
            <w:pPr>
              <w:jc w:val="center"/>
              <w:rPr>
                <w:b/>
              </w:rPr>
            </w:pPr>
            <w:r w:rsidRPr="00D04956">
              <w:rPr>
                <w:b/>
              </w:rPr>
              <w:t>№</w:t>
            </w:r>
          </w:p>
        </w:tc>
        <w:tc>
          <w:tcPr>
            <w:tcW w:w="3147" w:type="dxa"/>
            <w:shd w:val="clear" w:color="auto" w:fill="auto"/>
          </w:tcPr>
          <w:p w:rsidR="005A3ABA" w:rsidRPr="00D04956" w:rsidRDefault="005A3ABA" w:rsidP="005A3ABA">
            <w:pPr>
              <w:jc w:val="center"/>
              <w:rPr>
                <w:b/>
              </w:rPr>
            </w:pPr>
            <w:r w:rsidRPr="00D04956">
              <w:rPr>
                <w:b/>
              </w:rPr>
              <w:t>Мероприятия</w:t>
            </w:r>
          </w:p>
        </w:tc>
        <w:tc>
          <w:tcPr>
            <w:tcW w:w="2450" w:type="dxa"/>
            <w:gridSpan w:val="3"/>
            <w:shd w:val="clear" w:color="auto" w:fill="auto"/>
          </w:tcPr>
          <w:p w:rsidR="005A3ABA" w:rsidRPr="00D04956" w:rsidRDefault="00F66551" w:rsidP="005666D4">
            <w:pPr>
              <w:tabs>
                <w:tab w:val="left" w:pos="2865"/>
                <w:tab w:val="center" w:pos="3246"/>
              </w:tabs>
              <w:rPr>
                <w:b/>
              </w:rPr>
            </w:pPr>
            <w:r>
              <w:rPr>
                <w:b/>
              </w:rPr>
              <w:t xml:space="preserve">           </w:t>
            </w:r>
            <w:smartTag w:uri="urn:schemas-microsoft-com:office:smarttags" w:element="metricconverter">
              <w:smartTagPr>
                <w:attr w:name="ProductID" w:val="2020 г"/>
              </w:smartTagPr>
              <w:r>
                <w:rPr>
                  <w:b/>
                </w:rPr>
                <w:t>2020</w:t>
              </w:r>
              <w:r w:rsidR="005666D4">
                <w:rPr>
                  <w:b/>
                </w:rPr>
                <w:t xml:space="preserve"> </w:t>
              </w:r>
              <w:r w:rsidR="005A3ABA">
                <w:rPr>
                  <w:b/>
                </w:rPr>
                <w:t>г</w:t>
              </w:r>
            </w:smartTag>
            <w:r w:rsidR="005A3ABA">
              <w:rPr>
                <w:b/>
              </w:rPr>
              <w:tab/>
            </w:r>
            <w:r w:rsidR="005A3ABA">
              <w:rPr>
                <w:b/>
              </w:rPr>
              <w:tab/>
            </w:r>
            <w:r w:rsidR="005A3ABA" w:rsidRPr="00D04956">
              <w:rPr>
                <w:b/>
              </w:rPr>
              <w:t>2016г.</w:t>
            </w:r>
          </w:p>
        </w:tc>
        <w:tc>
          <w:tcPr>
            <w:tcW w:w="2126" w:type="dxa"/>
            <w:shd w:val="clear" w:color="auto" w:fill="auto"/>
          </w:tcPr>
          <w:p w:rsidR="005A3ABA" w:rsidRPr="00D04956" w:rsidRDefault="00F66551" w:rsidP="005666D4">
            <w:pPr>
              <w:tabs>
                <w:tab w:val="left" w:pos="2865"/>
                <w:tab w:val="center" w:pos="3246"/>
              </w:tabs>
              <w:jc w:val="center"/>
              <w:rPr>
                <w:b/>
              </w:rPr>
            </w:pPr>
            <w:r>
              <w:rPr>
                <w:b/>
              </w:rPr>
              <w:t>2021</w:t>
            </w:r>
            <w:r w:rsidR="005A3ABA">
              <w:rPr>
                <w:b/>
              </w:rPr>
              <w:t>г</w:t>
            </w:r>
          </w:p>
        </w:tc>
        <w:tc>
          <w:tcPr>
            <w:tcW w:w="1920" w:type="dxa"/>
            <w:gridSpan w:val="2"/>
            <w:shd w:val="clear" w:color="auto" w:fill="auto"/>
          </w:tcPr>
          <w:p w:rsidR="005A3ABA" w:rsidRPr="00D04956" w:rsidRDefault="00F66551" w:rsidP="005A3ABA">
            <w:pPr>
              <w:tabs>
                <w:tab w:val="left" w:pos="2865"/>
                <w:tab w:val="center" w:pos="3246"/>
              </w:tabs>
              <w:jc w:val="center"/>
              <w:rPr>
                <w:b/>
              </w:rPr>
            </w:pPr>
            <w:r>
              <w:rPr>
                <w:b/>
              </w:rPr>
              <w:t>2022</w:t>
            </w:r>
            <w:r w:rsidR="005A3ABA">
              <w:rPr>
                <w:b/>
              </w:rPr>
              <w:t>г</w:t>
            </w:r>
          </w:p>
        </w:tc>
      </w:tr>
      <w:tr w:rsidR="004A4272" w:rsidRPr="00D04956" w:rsidTr="004A4272">
        <w:tc>
          <w:tcPr>
            <w:tcW w:w="783" w:type="dxa"/>
            <w:gridSpan w:val="2"/>
            <w:shd w:val="clear" w:color="auto" w:fill="auto"/>
          </w:tcPr>
          <w:p w:rsidR="004A4272" w:rsidRPr="00D04956" w:rsidRDefault="004A4272" w:rsidP="005A3ABA">
            <w:pPr>
              <w:jc w:val="center"/>
              <w:rPr>
                <w:b/>
              </w:rPr>
            </w:pPr>
            <w:r w:rsidRPr="00D04956">
              <w:rPr>
                <w:b/>
              </w:rPr>
              <w:t>1</w:t>
            </w:r>
          </w:p>
        </w:tc>
        <w:tc>
          <w:tcPr>
            <w:tcW w:w="3147" w:type="dxa"/>
            <w:shd w:val="clear" w:color="auto" w:fill="auto"/>
          </w:tcPr>
          <w:p w:rsidR="004A4272" w:rsidRPr="00D04956" w:rsidRDefault="004A4272" w:rsidP="005A3ABA">
            <w:pPr>
              <w:jc w:val="both"/>
              <w:rPr>
                <w:b/>
              </w:rPr>
            </w:pPr>
            <w:r>
              <w:rPr>
                <w:b/>
              </w:rPr>
              <w:t>Мероприятия по предупреждению  ЧС:</w:t>
            </w:r>
          </w:p>
        </w:tc>
        <w:tc>
          <w:tcPr>
            <w:tcW w:w="6496" w:type="dxa"/>
            <w:gridSpan w:val="6"/>
            <w:shd w:val="clear" w:color="auto" w:fill="auto"/>
          </w:tcPr>
          <w:p w:rsidR="004A4272" w:rsidRPr="00D04956" w:rsidRDefault="004A4272" w:rsidP="005A3ABA">
            <w:pPr>
              <w:jc w:val="center"/>
              <w:rPr>
                <w:b/>
              </w:rPr>
            </w:pPr>
          </w:p>
        </w:tc>
      </w:tr>
      <w:tr w:rsidR="008C3464" w:rsidRPr="00D04956" w:rsidTr="00702E1E">
        <w:tc>
          <w:tcPr>
            <w:tcW w:w="783" w:type="dxa"/>
            <w:gridSpan w:val="2"/>
            <w:shd w:val="clear" w:color="auto" w:fill="auto"/>
          </w:tcPr>
          <w:p w:rsidR="008C3464" w:rsidRPr="008C3464" w:rsidRDefault="008C3464" w:rsidP="005A3ABA">
            <w:pPr>
              <w:jc w:val="center"/>
            </w:pPr>
            <w:r w:rsidRPr="008C3464">
              <w:t>1.1.</w:t>
            </w:r>
          </w:p>
        </w:tc>
        <w:tc>
          <w:tcPr>
            <w:tcW w:w="3147" w:type="dxa"/>
            <w:shd w:val="clear" w:color="auto" w:fill="auto"/>
          </w:tcPr>
          <w:p w:rsidR="008C3464" w:rsidRDefault="008C3464" w:rsidP="005A3ABA">
            <w:pPr>
              <w:jc w:val="both"/>
            </w:pPr>
            <w:r w:rsidRPr="008C3464">
              <w:t>Мероприятия по предупреждению  ЧС:</w:t>
            </w:r>
          </w:p>
          <w:p w:rsidR="000003E9" w:rsidRPr="008C3464" w:rsidRDefault="000003E9" w:rsidP="005A3ABA">
            <w:pPr>
              <w:jc w:val="both"/>
            </w:pPr>
            <w:proofErr w:type="gramStart"/>
            <w:r>
              <w:t>Обучение неработающего населения по ГО</w:t>
            </w:r>
            <w:proofErr w:type="gramEnd"/>
            <w:r>
              <w:t xml:space="preserve"> и ЧС</w:t>
            </w:r>
          </w:p>
        </w:tc>
        <w:tc>
          <w:tcPr>
            <w:tcW w:w="2450" w:type="dxa"/>
            <w:gridSpan w:val="3"/>
            <w:shd w:val="clear" w:color="auto" w:fill="auto"/>
          </w:tcPr>
          <w:p w:rsidR="008C3464" w:rsidRPr="008C3464" w:rsidRDefault="00F66551" w:rsidP="005A3ABA">
            <w:pPr>
              <w:jc w:val="center"/>
            </w:pPr>
            <w:r>
              <w:t>110</w:t>
            </w:r>
            <w:r w:rsidR="008C3464">
              <w:t>,00</w:t>
            </w:r>
          </w:p>
        </w:tc>
        <w:tc>
          <w:tcPr>
            <w:tcW w:w="2126" w:type="dxa"/>
            <w:shd w:val="clear" w:color="auto" w:fill="auto"/>
          </w:tcPr>
          <w:p w:rsidR="008C3464" w:rsidRPr="008C3464" w:rsidRDefault="002C3B9E" w:rsidP="005A3ABA">
            <w:pPr>
              <w:jc w:val="center"/>
            </w:pPr>
            <w:r>
              <w:t>11</w:t>
            </w:r>
            <w:r w:rsidR="00F66551">
              <w:t>0</w:t>
            </w:r>
            <w:r w:rsidR="008C3464">
              <w:t>,00</w:t>
            </w:r>
          </w:p>
        </w:tc>
        <w:tc>
          <w:tcPr>
            <w:tcW w:w="1920" w:type="dxa"/>
            <w:gridSpan w:val="2"/>
            <w:shd w:val="clear" w:color="auto" w:fill="auto"/>
          </w:tcPr>
          <w:p w:rsidR="008C3464" w:rsidRPr="00D20C91" w:rsidRDefault="002C3B9E" w:rsidP="005A3ABA">
            <w:pPr>
              <w:jc w:val="center"/>
            </w:pPr>
            <w:r>
              <w:t>110</w:t>
            </w:r>
            <w:r w:rsidR="008C3464" w:rsidRPr="00D20C91">
              <w:t>,00</w:t>
            </w:r>
          </w:p>
        </w:tc>
      </w:tr>
      <w:tr w:rsidR="00ED500F" w:rsidRPr="00D04956" w:rsidTr="00702E1E">
        <w:tc>
          <w:tcPr>
            <w:tcW w:w="783" w:type="dxa"/>
            <w:gridSpan w:val="2"/>
            <w:shd w:val="clear" w:color="auto" w:fill="auto"/>
          </w:tcPr>
          <w:p w:rsidR="00ED500F" w:rsidRPr="008C3464" w:rsidRDefault="00ED500F" w:rsidP="005A3ABA">
            <w:pPr>
              <w:jc w:val="center"/>
            </w:pPr>
            <w:r>
              <w:t>1.2.</w:t>
            </w:r>
          </w:p>
        </w:tc>
        <w:tc>
          <w:tcPr>
            <w:tcW w:w="3147" w:type="dxa"/>
            <w:shd w:val="clear" w:color="auto" w:fill="auto"/>
          </w:tcPr>
          <w:p w:rsidR="00ED500F" w:rsidRPr="008C3464" w:rsidRDefault="00ED500F" w:rsidP="005A3ABA">
            <w:pPr>
              <w:jc w:val="both"/>
            </w:pPr>
            <w:r>
              <w:t xml:space="preserve">Проект по установке системы оповещения в деревнях </w:t>
            </w:r>
            <w:proofErr w:type="spellStart"/>
            <w:r>
              <w:t>гп</w:t>
            </w:r>
            <w:proofErr w:type="spellEnd"/>
            <w:r>
              <w:t xml:space="preserve">. </w:t>
            </w:r>
            <w:proofErr w:type="spellStart"/>
            <w:r>
              <w:t>Виллози</w:t>
            </w:r>
            <w:proofErr w:type="spellEnd"/>
          </w:p>
        </w:tc>
        <w:tc>
          <w:tcPr>
            <w:tcW w:w="2450" w:type="dxa"/>
            <w:gridSpan w:val="3"/>
            <w:shd w:val="clear" w:color="auto" w:fill="auto"/>
          </w:tcPr>
          <w:p w:rsidR="00ED500F" w:rsidRDefault="00ED500F" w:rsidP="005A3ABA">
            <w:pPr>
              <w:jc w:val="center"/>
            </w:pPr>
            <w:r>
              <w:t>400,00</w:t>
            </w:r>
          </w:p>
        </w:tc>
        <w:tc>
          <w:tcPr>
            <w:tcW w:w="2126" w:type="dxa"/>
            <w:shd w:val="clear" w:color="auto" w:fill="auto"/>
          </w:tcPr>
          <w:p w:rsidR="00ED500F" w:rsidRDefault="00ED500F" w:rsidP="005A3ABA">
            <w:pPr>
              <w:jc w:val="center"/>
            </w:pPr>
            <w:r>
              <w:t>-</w:t>
            </w:r>
          </w:p>
        </w:tc>
        <w:tc>
          <w:tcPr>
            <w:tcW w:w="1920" w:type="dxa"/>
            <w:gridSpan w:val="2"/>
            <w:shd w:val="clear" w:color="auto" w:fill="auto"/>
          </w:tcPr>
          <w:p w:rsidR="00ED500F" w:rsidRDefault="00ED500F" w:rsidP="005A3ABA">
            <w:pPr>
              <w:jc w:val="center"/>
            </w:pPr>
            <w:r>
              <w:t>-</w:t>
            </w:r>
          </w:p>
        </w:tc>
      </w:tr>
      <w:tr w:rsidR="00ED500F" w:rsidRPr="00D04956" w:rsidTr="00702E1E">
        <w:tc>
          <w:tcPr>
            <w:tcW w:w="783" w:type="dxa"/>
            <w:gridSpan w:val="2"/>
            <w:shd w:val="clear" w:color="auto" w:fill="auto"/>
          </w:tcPr>
          <w:p w:rsidR="00ED500F" w:rsidRDefault="00ED500F" w:rsidP="005A3ABA">
            <w:pPr>
              <w:jc w:val="center"/>
            </w:pPr>
            <w:r>
              <w:t>1.3.</w:t>
            </w:r>
          </w:p>
        </w:tc>
        <w:tc>
          <w:tcPr>
            <w:tcW w:w="3147" w:type="dxa"/>
            <w:shd w:val="clear" w:color="auto" w:fill="auto"/>
          </w:tcPr>
          <w:p w:rsidR="00ED500F" w:rsidRDefault="00ED500F" w:rsidP="005A3ABA">
            <w:pPr>
              <w:jc w:val="both"/>
            </w:pPr>
            <w:r>
              <w:t xml:space="preserve">Проект подключения системы оповещения к региональному каналу связи в </w:t>
            </w:r>
            <w:proofErr w:type="spellStart"/>
            <w:r>
              <w:t>гп</w:t>
            </w:r>
            <w:proofErr w:type="spellEnd"/>
            <w:r>
              <w:t xml:space="preserve">. </w:t>
            </w:r>
            <w:proofErr w:type="spellStart"/>
            <w:r>
              <w:t>Виллози</w:t>
            </w:r>
            <w:proofErr w:type="spellEnd"/>
          </w:p>
        </w:tc>
        <w:tc>
          <w:tcPr>
            <w:tcW w:w="2450" w:type="dxa"/>
            <w:gridSpan w:val="3"/>
            <w:shd w:val="clear" w:color="auto" w:fill="auto"/>
          </w:tcPr>
          <w:p w:rsidR="00ED500F" w:rsidRDefault="00ED500F" w:rsidP="005A3ABA">
            <w:pPr>
              <w:jc w:val="center"/>
            </w:pPr>
            <w:r>
              <w:t>100,00</w:t>
            </w:r>
          </w:p>
        </w:tc>
        <w:tc>
          <w:tcPr>
            <w:tcW w:w="2126" w:type="dxa"/>
            <w:shd w:val="clear" w:color="auto" w:fill="auto"/>
          </w:tcPr>
          <w:p w:rsidR="00ED500F" w:rsidRDefault="009B7EE9" w:rsidP="005A3ABA">
            <w:pPr>
              <w:jc w:val="center"/>
            </w:pPr>
            <w:r>
              <w:t>-</w:t>
            </w:r>
          </w:p>
        </w:tc>
        <w:tc>
          <w:tcPr>
            <w:tcW w:w="1920" w:type="dxa"/>
            <w:gridSpan w:val="2"/>
            <w:shd w:val="clear" w:color="auto" w:fill="auto"/>
          </w:tcPr>
          <w:p w:rsidR="00ED500F" w:rsidRDefault="009B7EE9" w:rsidP="005A3ABA">
            <w:pPr>
              <w:jc w:val="center"/>
            </w:pPr>
            <w:r>
              <w:t>-</w:t>
            </w:r>
          </w:p>
        </w:tc>
      </w:tr>
      <w:tr w:rsidR="005A3ABA" w:rsidRPr="00D04956" w:rsidTr="00702E1E">
        <w:tc>
          <w:tcPr>
            <w:tcW w:w="3930" w:type="dxa"/>
            <w:gridSpan w:val="3"/>
            <w:shd w:val="clear" w:color="auto" w:fill="auto"/>
          </w:tcPr>
          <w:p w:rsidR="005A3ABA" w:rsidRDefault="005A3ABA" w:rsidP="005A3ABA">
            <w:pPr>
              <w:jc w:val="both"/>
              <w:rPr>
                <w:b/>
              </w:rPr>
            </w:pPr>
            <w:r>
              <w:rPr>
                <w:b/>
              </w:rPr>
              <w:t>ИТОГО:</w:t>
            </w:r>
          </w:p>
        </w:tc>
        <w:tc>
          <w:tcPr>
            <w:tcW w:w="2450" w:type="dxa"/>
            <w:gridSpan w:val="3"/>
            <w:shd w:val="clear" w:color="auto" w:fill="auto"/>
          </w:tcPr>
          <w:p w:rsidR="005A3ABA" w:rsidRPr="00D04956" w:rsidRDefault="00ED500F" w:rsidP="005A3ABA">
            <w:pPr>
              <w:jc w:val="center"/>
              <w:rPr>
                <w:b/>
              </w:rPr>
            </w:pPr>
            <w:r>
              <w:rPr>
                <w:b/>
              </w:rPr>
              <w:t>6</w:t>
            </w:r>
            <w:r w:rsidR="007F6978">
              <w:rPr>
                <w:b/>
              </w:rPr>
              <w:t>10,00</w:t>
            </w:r>
          </w:p>
        </w:tc>
        <w:tc>
          <w:tcPr>
            <w:tcW w:w="2126" w:type="dxa"/>
            <w:shd w:val="clear" w:color="auto" w:fill="auto"/>
          </w:tcPr>
          <w:p w:rsidR="005A3ABA" w:rsidRPr="00D04956" w:rsidRDefault="00CA2859" w:rsidP="005A3ABA">
            <w:pPr>
              <w:jc w:val="center"/>
              <w:rPr>
                <w:b/>
              </w:rPr>
            </w:pPr>
            <w:r>
              <w:rPr>
                <w:b/>
              </w:rPr>
              <w:t>1</w:t>
            </w:r>
            <w:r w:rsidR="009B7EE9">
              <w:rPr>
                <w:b/>
              </w:rPr>
              <w:t>1</w:t>
            </w:r>
            <w:r w:rsidR="007F6978">
              <w:rPr>
                <w:b/>
              </w:rPr>
              <w:t>0,00</w:t>
            </w:r>
          </w:p>
        </w:tc>
        <w:tc>
          <w:tcPr>
            <w:tcW w:w="1920" w:type="dxa"/>
            <w:gridSpan w:val="2"/>
            <w:shd w:val="clear" w:color="auto" w:fill="auto"/>
          </w:tcPr>
          <w:p w:rsidR="005A3ABA" w:rsidRPr="00D04956" w:rsidRDefault="009B7EE9" w:rsidP="005A3ABA">
            <w:pPr>
              <w:jc w:val="center"/>
              <w:rPr>
                <w:b/>
              </w:rPr>
            </w:pPr>
            <w:r>
              <w:rPr>
                <w:b/>
              </w:rPr>
              <w:t>11</w:t>
            </w:r>
            <w:r w:rsidR="007F6978">
              <w:rPr>
                <w:b/>
              </w:rPr>
              <w:t>0,00</w:t>
            </w:r>
          </w:p>
        </w:tc>
      </w:tr>
      <w:tr w:rsidR="005A3ABA" w:rsidRPr="00D04956" w:rsidTr="00702E1E">
        <w:tc>
          <w:tcPr>
            <w:tcW w:w="710" w:type="dxa"/>
            <w:shd w:val="clear" w:color="auto" w:fill="auto"/>
          </w:tcPr>
          <w:p w:rsidR="005A3ABA" w:rsidRPr="00D04956" w:rsidRDefault="005A3ABA" w:rsidP="005A3ABA">
            <w:pPr>
              <w:jc w:val="center"/>
              <w:rPr>
                <w:b/>
              </w:rPr>
            </w:pPr>
            <w:r w:rsidRPr="00D04956">
              <w:rPr>
                <w:b/>
              </w:rPr>
              <w:t>2</w:t>
            </w:r>
          </w:p>
        </w:tc>
        <w:tc>
          <w:tcPr>
            <w:tcW w:w="3220" w:type="dxa"/>
            <w:gridSpan w:val="2"/>
            <w:shd w:val="clear" w:color="auto" w:fill="auto"/>
          </w:tcPr>
          <w:p w:rsidR="005A3ABA" w:rsidRPr="00D04956" w:rsidRDefault="005A3ABA" w:rsidP="005A3ABA">
            <w:pPr>
              <w:jc w:val="both"/>
              <w:rPr>
                <w:b/>
              </w:rPr>
            </w:pPr>
            <w:r>
              <w:rPr>
                <w:b/>
              </w:rPr>
              <w:t>Мероприятия по пожарной безопасности</w:t>
            </w:r>
          </w:p>
        </w:tc>
        <w:tc>
          <w:tcPr>
            <w:tcW w:w="6496" w:type="dxa"/>
            <w:gridSpan w:val="6"/>
            <w:shd w:val="clear" w:color="auto" w:fill="auto"/>
          </w:tcPr>
          <w:p w:rsidR="005A3ABA" w:rsidRPr="00D04956" w:rsidRDefault="005A3ABA" w:rsidP="005A3ABA">
            <w:pPr>
              <w:jc w:val="center"/>
              <w:rPr>
                <w:b/>
              </w:rPr>
            </w:pPr>
          </w:p>
        </w:tc>
      </w:tr>
      <w:tr w:rsidR="005666D4" w:rsidRPr="00D04956" w:rsidTr="00702E1E">
        <w:tc>
          <w:tcPr>
            <w:tcW w:w="710" w:type="dxa"/>
            <w:shd w:val="clear" w:color="auto" w:fill="auto"/>
          </w:tcPr>
          <w:p w:rsidR="005666D4" w:rsidRPr="00D04956" w:rsidRDefault="005666D4" w:rsidP="005A3ABA">
            <w:pPr>
              <w:jc w:val="center"/>
              <w:rPr>
                <w:b/>
              </w:rPr>
            </w:pPr>
            <w:r w:rsidRPr="00D04956">
              <w:rPr>
                <w:b/>
              </w:rPr>
              <w:t>2.1</w:t>
            </w:r>
          </w:p>
        </w:tc>
        <w:tc>
          <w:tcPr>
            <w:tcW w:w="3220" w:type="dxa"/>
            <w:gridSpan w:val="2"/>
            <w:shd w:val="clear" w:color="auto" w:fill="auto"/>
          </w:tcPr>
          <w:p w:rsidR="005666D4" w:rsidRPr="00D04956" w:rsidRDefault="005666D4" w:rsidP="005A3ABA">
            <w:pPr>
              <w:jc w:val="both"/>
            </w:pPr>
            <w:r w:rsidRPr="00D04956">
              <w:t xml:space="preserve">Мероприятия по профилактике пожаров  </w:t>
            </w:r>
          </w:p>
        </w:tc>
        <w:tc>
          <w:tcPr>
            <w:tcW w:w="2418" w:type="dxa"/>
            <w:gridSpan w:val="2"/>
            <w:shd w:val="clear" w:color="auto" w:fill="auto"/>
          </w:tcPr>
          <w:p w:rsidR="005666D4" w:rsidRPr="00D04956" w:rsidRDefault="00F66551" w:rsidP="001076DD">
            <w:pPr>
              <w:jc w:val="center"/>
            </w:pPr>
            <w:r>
              <w:t>740</w:t>
            </w:r>
            <w:r w:rsidR="005666D4">
              <w:t>,0</w:t>
            </w:r>
            <w:r w:rsidR="00A63838">
              <w:t>0</w:t>
            </w:r>
          </w:p>
        </w:tc>
        <w:tc>
          <w:tcPr>
            <w:tcW w:w="2184" w:type="dxa"/>
            <w:gridSpan w:val="3"/>
            <w:shd w:val="clear" w:color="auto" w:fill="auto"/>
          </w:tcPr>
          <w:p w:rsidR="005666D4" w:rsidRPr="00D04956" w:rsidRDefault="00F66551" w:rsidP="005A3ABA">
            <w:pPr>
              <w:jc w:val="center"/>
              <w:rPr>
                <w:color w:val="000000"/>
              </w:rPr>
            </w:pPr>
            <w:r>
              <w:rPr>
                <w:color w:val="000000"/>
              </w:rPr>
              <w:t>740</w:t>
            </w:r>
            <w:r w:rsidR="005666D4">
              <w:rPr>
                <w:color w:val="000000"/>
              </w:rPr>
              <w:t>,0</w:t>
            </w:r>
            <w:r w:rsidR="00A63838">
              <w:rPr>
                <w:color w:val="000000"/>
              </w:rPr>
              <w:t>0</w:t>
            </w:r>
          </w:p>
        </w:tc>
        <w:tc>
          <w:tcPr>
            <w:tcW w:w="1894" w:type="dxa"/>
            <w:shd w:val="clear" w:color="auto" w:fill="auto"/>
          </w:tcPr>
          <w:p w:rsidR="005666D4" w:rsidRPr="00D04956" w:rsidRDefault="00F66551" w:rsidP="001076DD">
            <w:pPr>
              <w:jc w:val="center"/>
            </w:pPr>
            <w:r>
              <w:t>740</w:t>
            </w:r>
            <w:r w:rsidR="005666D4">
              <w:t>,0</w:t>
            </w:r>
            <w:r w:rsidR="00A63838">
              <w:t>0</w:t>
            </w:r>
          </w:p>
        </w:tc>
      </w:tr>
      <w:tr w:rsidR="005666D4" w:rsidRPr="00D04956" w:rsidTr="00702E1E">
        <w:tc>
          <w:tcPr>
            <w:tcW w:w="710" w:type="dxa"/>
            <w:shd w:val="clear" w:color="auto" w:fill="auto"/>
          </w:tcPr>
          <w:p w:rsidR="005666D4" w:rsidRPr="00D04956" w:rsidRDefault="00A85B16" w:rsidP="005A3ABA">
            <w:pPr>
              <w:jc w:val="center"/>
              <w:rPr>
                <w:b/>
              </w:rPr>
            </w:pPr>
            <w:r>
              <w:rPr>
                <w:b/>
              </w:rPr>
              <w:t>2.2</w:t>
            </w:r>
          </w:p>
        </w:tc>
        <w:tc>
          <w:tcPr>
            <w:tcW w:w="3220" w:type="dxa"/>
            <w:gridSpan w:val="2"/>
            <w:shd w:val="clear" w:color="auto" w:fill="auto"/>
          </w:tcPr>
          <w:p w:rsidR="005666D4" w:rsidRPr="00D04956" w:rsidRDefault="005666D4" w:rsidP="001076DD">
            <w:pPr>
              <w:jc w:val="both"/>
            </w:pPr>
            <w:r w:rsidRPr="00D04956">
              <w:t xml:space="preserve">Поддержание </w:t>
            </w:r>
            <w:r w:rsidR="00A85D28">
              <w:t>пожарных водоемов</w:t>
            </w:r>
            <w:r w:rsidR="00623A5F">
              <w:t xml:space="preserve"> и пожарных гидрантов  в надлежащем состоянии.</w:t>
            </w:r>
          </w:p>
        </w:tc>
        <w:tc>
          <w:tcPr>
            <w:tcW w:w="2418" w:type="dxa"/>
            <w:gridSpan w:val="2"/>
            <w:shd w:val="clear" w:color="auto" w:fill="auto"/>
          </w:tcPr>
          <w:p w:rsidR="005666D4" w:rsidRPr="00D04956" w:rsidRDefault="00ED0333" w:rsidP="005666D4">
            <w:pPr>
              <w:jc w:val="center"/>
            </w:pPr>
            <w:r>
              <w:t>3</w:t>
            </w:r>
            <w:r w:rsidR="005666D4">
              <w:t>00,0</w:t>
            </w:r>
            <w:r w:rsidR="00A63838">
              <w:t>0</w:t>
            </w:r>
          </w:p>
        </w:tc>
        <w:tc>
          <w:tcPr>
            <w:tcW w:w="2184" w:type="dxa"/>
            <w:gridSpan w:val="3"/>
            <w:shd w:val="clear" w:color="auto" w:fill="auto"/>
          </w:tcPr>
          <w:p w:rsidR="005666D4" w:rsidRPr="00D04956" w:rsidRDefault="005666D4" w:rsidP="008A6C3F">
            <w:pPr>
              <w:jc w:val="center"/>
            </w:pPr>
            <w:r>
              <w:t>300,0</w:t>
            </w:r>
            <w:r w:rsidR="00A63838">
              <w:t>0</w:t>
            </w:r>
          </w:p>
        </w:tc>
        <w:tc>
          <w:tcPr>
            <w:tcW w:w="1894" w:type="dxa"/>
            <w:shd w:val="clear" w:color="auto" w:fill="auto"/>
          </w:tcPr>
          <w:p w:rsidR="005666D4" w:rsidRPr="00D04956" w:rsidRDefault="001B5EBC" w:rsidP="008A6C3F">
            <w:pPr>
              <w:jc w:val="center"/>
            </w:pPr>
            <w:r>
              <w:t>3</w:t>
            </w:r>
            <w:r w:rsidR="005666D4">
              <w:t>00,00</w:t>
            </w:r>
          </w:p>
        </w:tc>
      </w:tr>
      <w:tr w:rsidR="005666D4" w:rsidRPr="00D04956" w:rsidTr="00702E1E">
        <w:tc>
          <w:tcPr>
            <w:tcW w:w="710" w:type="dxa"/>
            <w:shd w:val="clear" w:color="auto" w:fill="auto"/>
          </w:tcPr>
          <w:p w:rsidR="005666D4" w:rsidRPr="00D04956" w:rsidRDefault="005666D4" w:rsidP="005A3ABA">
            <w:pPr>
              <w:jc w:val="center"/>
              <w:rPr>
                <w:b/>
              </w:rPr>
            </w:pPr>
            <w:r w:rsidRPr="00D04956">
              <w:rPr>
                <w:b/>
              </w:rPr>
              <w:t>2.3</w:t>
            </w:r>
          </w:p>
        </w:tc>
        <w:tc>
          <w:tcPr>
            <w:tcW w:w="3220" w:type="dxa"/>
            <w:gridSpan w:val="2"/>
            <w:shd w:val="clear" w:color="auto" w:fill="auto"/>
          </w:tcPr>
          <w:p w:rsidR="005666D4" w:rsidRPr="00D04956" w:rsidRDefault="005666D4" w:rsidP="005A3ABA">
            <w:pPr>
              <w:jc w:val="both"/>
            </w:pPr>
            <w:r w:rsidRPr="00D04956">
              <w:t>Мероприятия по</w:t>
            </w:r>
            <w:r>
              <w:t xml:space="preserve"> </w:t>
            </w:r>
            <w:proofErr w:type="gramStart"/>
            <w:r>
              <w:t>обучению, по</w:t>
            </w:r>
            <w:r w:rsidRPr="00D04956">
              <w:t xml:space="preserve"> предупреждению</w:t>
            </w:r>
            <w:proofErr w:type="gramEnd"/>
            <w:r w:rsidRPr="00D04956">
              <w:t xml:space="preserve"> </w:t>
            </w:r>
            <w:r w:rsidRPr="00D04956">
              <w:lastRenderedPageBreak/>
              <w:t>пожаров</w:t>
            </w:r>
            <w:r>
              <w:t>.</w:t>
            </w:r>
          </w:p>
        </w:tc>
        <w:tc>
          <w:tcPr>
            <w:tcW w:w="2418" w:type="dxa"/>
            <w:gridSpan w:val="2"/>
            <w:shd w:val="clear" w:color="auto" w:fill="auto"/>
          </w:tcPr>
          <w:p w:rsidR="005666D4" w:rsidRPr="00D04956" w:rsidRDefault="001B5EBC" w:rsidP="00AA105B">
            <w:pPr>
              <w:jc w:val="center"/>
            </w:pPr>
            <w:r>
              <w:lastRenderedPageBreak/>
              <w:t>11</w:t>
            </w:r>
            <w:r w:rsidR="00AA105B">
              <w:t>0</w:t>
            </w:r>
            <w:r w:rsidR="005666D4">
              <w:t>,0</w:t>
            </w:r>
            <w:r w:rsidR="00A63838">
              <w:t>0</w:t>
            </w:r>
          </w:p>
        </w:tc>
        <w:tc>
          <w:tcPr>
            <w:tcW w:w="2184" w:type="dxa"/>
            <w:gridSpan w:val="3"/>
            <w:shd w:val="clear" w:color="auto" w:fill="auto"/>
          </w:tcPr>
          <w:p w:rsidR="005666D4" w:rsidRPr="00D04956" w:rsidRDefault="001B5EBC" w:rsidP="005A3ABA">
            <w:pPr>
              <w:jc w:val="center"/>
            </w:pPr>
            <w:r>
              <w:t>11</w:t>
            </w:r>
            <w:r w:rsidR="005666D4">
              <w:t>0,0</w:t>
            </w:r>
            <w:r w:rsidR="00A63838">
              <w:t>0</w:t>
            </w:r>
          </w:p>
        </w:tc>
        <w:tc>
          <w:tcPr>
            <w:tcW w:w="1894" w:type="dxa"/>
            <w:shd w:val="clear" w:color="auto" w:fill="auto"/>
          </w:tcPr>
          <w:p w:rsidR="005666D4" w:rsidRPr="00D04956" w:rsidRDefault="001B5EBC" w:rsidP="00AA105B">
            <w:pPr>
              <w:jc w:val="center"/>
            </w:pPr>
            <w:r>
              <w:t>11</w:t>
            </w:r>
            <w:r w:rsidR="005666D4">
              <w:t>0,0</w:t>
            </w:r>
            <w:r w:rsidR="00A63838">
              <w:t>0</w:t>
            </w:r>
          </w:p>
        </w:tc>
      </w:tr>
      <w:tr w:rsidR="008A6C3F" w:rsidRPr="00D04956" w:rsidTr="00702E1E">
        <w:tc>
          <w:tcPr>
            <w:tcW w:w="3970" w:type="dxa"/>
            <w:gridSpan w:val="4"/>
            <w:shd w:val="clear" w:color="auto" w:fill="auto"/>
          </w:tcPr>
          <w:p w:rsidR="008A6C3F" w:rsidRPr="006134C7" w:rsidRDefault="008A6C3F" w:rsidP="005A3ABA">
            <w:pPr>
              <w:rPr>
                <w:b/>
              </w:rPr>
            </w:pPr>
            <w:r>
              <w:rPr>
                <w:b/>
              </w:rPr>
              <w:lastRenderedPageBreak/>
              <w:t>ИТОГО:</w:t>
            </w:r>
          </w:p>
        </w:tc>
        <w:tc>
          <w:tcPr>
            <w:tcW w:w="2410" w:type="dxa"/>
            <w:gridSpan w:val="2"/>
            <w:shd w:val="clear" w:color="auto" w:fill="auto"/>
          </w:tcPr>
          <w:p w:rsidR="008A6C3F" w:rsidRPr="006134C7" w:rsidRDefault="00CA2859" w:rsidP="005A3ABA">
            <w:pPr>
              <w:jc w:val="center"/>
              <w:rPr>
                <w:b/>
              </w:rPr>
            </w:pPr>
            <w:r>
              <w:rPr>
                <w:b/>
              </w:rPr>
              <w:t>11</w:t>
            </w:r>
            <w:r w:rsidR="007F6978">
              <w:rPr>
                <w:b/>
              </w:rPr>
              <w:t>50,00</w:t>
            </w:r>
          </w:p>
        </w:tc>
        <w:tc>
          <w:tcPr>
            <w:tcW w:w="2126" w:type="dxa"/>
            <w:shd w:val="clear" w:color="auto" w:fill="auto"/>
          </w:tcPr>
          <w:p w:rsidR="008A6C3F" w:rsidRPr="006134C7" w:rsidRDefault="007F6978" w:rsidP="005A3ABA">
            <w:pPr>
              <w:jc w:val="center"/>
              <w:rPr>
                <w:b/>
              </w:rPr>
            </w:pPr>
            <w:r>
              <w:rPr>
                <w:b/>
              </w:rPr>
              <w:t>1150,00</w:t>
            </w:r>
          </w:p>
        </w:tc>
        <w:tc>
          <w:tcPr>
            <w:tcW w:w="1920" w:type="dxa"/>
            <w:gridSpan w:val="2"/>
            <w:shd w:val="clear" w:color="auto" w:fill="auto"/>
          </w:tcPr>
          <w:p w:rsidR="008A6C3F" w:rsidRPr="006134C7" w:rsidRDefault="007F6978" w:rsidP="005A3ABA">
            <w:pPr>
              <w:jc w:val="center"/>
              <w:rPr>
                <w:b/>
              </w:rPr>
            </w:pPr>
            <w:r>
              <w:rPr>
                <w:b/>
              </w:rPr>
              <w:t>1150,00</w:t>
            </w:r>
          </w:p>
        </w:tc>
      </w:tr>
      <w:tr w:rsidR="008A6C3F" w:rsidRPr="00D04956" w:rsidTr="00702E1E">
        <w:tc>
          <w:tcPr>
            <w:tcW w:w="783" w:type="dxa"/>
            <w:gridSpan w:val="2"/>
            <w:shd w:val="clear" w:color="auto" w:fill="auto"/>
          </w:tcPr>
          <w:p w:rsidR="008A6C3F" w:rsidRPr="00D04956" w:rsidRDefault="008A6C3F" w:rsidP="005A3ABA">
            <w:pPr>
              <w:jc w:val="center"/>
              <w:rPr>
                <w:b/>
              </w:rPr>
            </w:pPr>
            <w:r>
              <w:rPr>
                <w:b/>
              </w:rPr>
              <w:t>3.</w:t>
            </w:r>
          </w:p>
        </w:tc>
        <w:tc>
          <w:tcPr>
            <w:tcW w:w="9643" w:type="dxa"/>
            <w:gridSpan w:val="7"/>
            <w:shd w:val="clear" w:color="auto" w:fill="auto"/>
          </w:tcPr>
          <w:p w:rsidR="008A6C3F" w:rsidRPr="006134C7" w:rsidRDefault="008A6C3F" w:rsidP="005A3ABA">
            <w:pPr>
              <w:rPr>
                <w:b/>
              </w:rPr>
            </w:pPr>
            <w:r w:rsidRPr="006134C7">
              <w:rPr>
                <w:b/>
              </w:rPr>
              <w:t xml:space="preserve">Мероприятия по </w:t>
            </w:r>
            <w:r>
              <w:rPr>
                <w:b/>
              </w:rPr>
              <w:t>обеспечению правопорядка</w:t>
            </w:r>
          </w:p>
        </w:tc>
      </w:tr>
      <w:tr w:rsidR="005666D4" w:rsidRPr="00D04956" w:rsidTr="00702E1E">
        <w:tc>
          <w:tcPr>
            <w:tcW w:w="783" w:type="dxa"/>
            <w:gridSpan w:val="2"/>
            <w:shd w:val="clear" w:color="auto" w:fill="auto"/>
          </w:tcPr>
          <w:p w:rsidR="005666D4" w:rsidRPr="00D04956" w:rsidRDefault="005666D4" w:rsidP="005A3ABA">
            <w:pPr>
              <w:jc w:val="center"/>
              <w:rPr>
                <w:b/>
              </w:rPr>
            </w:pPr>
            <w:r>
              <w:rPr>
                <w:b/>
              </w:rPr>
              <w:t>3.</w:t>
            </w:r>
            <w:r w:rsidR="00276BAD">
              <w:rPr>
                <w:b/>
              </w:rPr>
              <w:t>1</w:t>
            </w:r>
          </w:p>
        </w:tc>
        <w:tc>
          <w:tcPr>
            <w:tcW w:w="3187" w:type="dxa"/>
            <w:gridSpan w:val="2"/>
            <w:shd w:val="clear" w:color="auto" w:fill="auto"/>
          </w:tcPr>
          <w:p w:rsidR="005666D4" w:rsidRDefault="00276BAD" w:rsidP="005A3ABA">
            <w:pPr>
              <w:pStyle w:val="a4"/>
            </w:pPr>
            <w:r>
              <w:t xml:space="preserve">Услуга по предоставлению </w:t>
            </w:r>
            <w:r w:rsidR="005666D4">
              <w:t xml:space="preserve"> уличного видеонаблюдения</w:t>
            </w:r>
            <w:r w:rsidR="00015414">
              <w:t xml:space="preserve"> в д.</w:t>
            </w:r>
            <w:r w:rsidR="00A63838">
              <w:t xml:space="preserve"> Малое</w:t>
            </w:r>
            <w:r>
              <w:t xml:space="preserve"> </w:t>
            </w:r>
            <w:proofErr w:type="spellStart"/>
            <w:r>
              <w:t>Карлино</w:t>
            </w:r>
            <w:proofErr w:type="spellEnd"/>
            <w:r>
              <w:t xml:space="preserve"> (</w:t>
            </w:r>
            <w:r w:rsidR="00EF7529">
              <w:t xml:space="preserve">12 камер), </w:t>
            </w:r>
            <w:proofErr w:type="spellStart"/>
            <w:r w:rsidR="00EF7529">
              <w:t>гп</w:t>
            </w:r>
            <w:proofErr w:type="spellEnd"/>
            <w:r w:rsidR="00EF7529">
              <w:t xml:space="preserve">. </w:t>
            </w:r>
            <w:proofErr w:type="spellStart"/>
            <w:r w:rsidR="00EF7529">
              <w:t>Виллози</w:t>
            </w:r>
            <w:proofErr w:type="spellEnd"/>
            <w:r w:rsidR="00EF7529">
              <w:t xml:space="preserve"> (34 камеры), в д. </w:t>
            </w:r>
            <w:proofErr w:type="spellStart"/>
            <w:r w:rsidR="00EF7529">
              <w:t>Вариксолово</w:t>
            </w:r>
            <w:proofErr w:type="spellEnd"/>
            <w:r w:rsidR="00EF7529">
              <w:t xml:space="preserve"> (4 камеры</w:t>
            </w:r>
            <w:r>
              <w:t>)</w:t>
            </w:r>
            <w:r w:rsidR="00EF7529">
              <w:t xml:space="preserve">, д. </w:t>
            </w:r>
            <w:proofErr w:type="spellStart"/>
            <w:r w:rsidR="00EF7529">
              <w:t>Кавелахта</w:t>
            </w:r>
            <w:proofErr w:type="spellEnd"/>
            <w:r w:rsidR="00EF7529">
              <w:t xml:space="preserve"> (1 камера)</w:t>
            </w:r>
            <w:r>
              <w:t xml:space="preserve"> </w:t>
            </w:r>
          </w:p>
          <w:p w:rsidR="005666D4" w:rsidRPr="00D04956" w:rsidRDefault="001036B6" w:rsidP="005A3ABA">
            <w:r>
              <w:t>возможно добавление камер</w:t>
            </w:r>
          </w:p>
        </w:tc>
        <w:tc>
          <w:tcPr>
            <w:tcW w:w="2378" w:type="dxa"/>
            <w:shd w:val="clear" w:color="auto" w:fill="auto"/>
          </w:tcPr>
          <w:p w:rsidR="005666D4" w:rsidRPr="00D04956" w:rsidRDefault="00617A20" w:rsidP="006969D8">
            <w:pPr>
              <w:ind w:left="-108"/>
              <w:jc w:val="center"/>
            </w:pPr>
            <w:r>
              <w:t>3</w:t>
            </w:r>
            <w:r w:rsidR="007D6315">
              <w:t>500,00</w:t>
            </w:r>
          </w:p>
        </w:tc>
        <w:tc>
          <w:tcPr>
            <w:tcW w:w="2184" w:type="dxa"/>
            <w:gridSpan w:val="3"/>
            <w:shd w:val="clear" w:color="auto" w:fill="auto"/>
          </w:tcPr>
          <w:p w:rsidR="005666D4" w:rsidRPr="00D04956" w:rsidRDefault="0045223B" w:rsidP="005A3ABA">
            <w:pPr>
              <w:jc w:val="center"/>
            </w:pPr>
            <w:r>
              <w:t>26</w:t>
            </w:r>
            <w:r w:rsidR="007D6315">
              <w:t>00,00</w:t>
            </w:r>
          </w:p>
        </w:tc>
        <w:tc>
          <w:tcPr>
            <w:tcW w:w="1894" w:type="dxa"/>
            <w:shd w:val="clear" w:color="auto" w:fill="auto"/>
          </w:tcPr>
          <w:p w:rsidR="005666D4" w:rsidRPr="00D04956" w:rsidRDefault="00076D6A" w:rsidP="00456ACA">
            <w:pPr>
              <w:jc w:val="center"/>
            </w:pPr>
            <w:r>
              <w:t>27</w:t>
            </w:r>
            <w:r w:rsidR="007D6315">
              <w:t>00,00</w:t>
            </w:r>
          </w:p>
        </w:tc>
      </w:tr>
      <w:tr w:rsidR="00C3621A" w:rsidRPr="00D04956" w:rsidTr="00702E1E">
        <w:tc>
          <w:tcPr>
            <w:tcW w:w="3970" w:type="dxa"/>
            <w:gridSpan w:val="4"/>
            <w:shd w:val="clear" w:color="auto" w:fill="auto"/>
          </w:tcPr>
          <w:p w:rsidR="00C3621A" w:rsidRPr="00C3621A" w:rsidRDefault="00C3621A" w:rsidP="00C3621A">
            <w:pPr>
              <w:pStyle w:val="a4"/>
              <w:ind w:left="-82"/>
              <w:rPr>
                <w:b/>
              </w:rPr>
            </w:pPr>
            <w:r w:rsidRPr="00C3621A">
              <w:rPr>
                <w:b/>
              </w:rPr>
              <w:t>ИТОГО:</w:t>
            </w:r>
          </w:p>
        </w:tc>
        <w:tc>
          <w:tcPr>
            <w:tcW w:w="2378" w:type="dxa"/>
            <w:shd w:val="clear" w:color="auto" w:fill="auto"/>
          </w:tcPr>
          <w:p w:rsidR="00C3621A" w:rsidRPr="0075483D" w:rsidRDefault="00617A20" w:rsidP="005A3ABA">
            <w:pPr>
              <w:jc w:val="center"/>
              <w:rPr>
                <w:b/>
              </w:rPr>
            </w:pPr>
            <w:r>
              <w:rPr>
                <w:b/>
              </w:rPr>
              <w:t>3</w:t>
            </w:r>
            <w:r w:rsidR="007D6315">
              <w:rPr>
                <w:b/>
              </w:rPr>
              <w:t>500,00</w:t>
            </w:r>
          </w:p>
        </w:tc>
        <w:tc>
          <w:tcPr>
            <w:tcW w:w="2184" w:type="dxa"/>
            <w:gridSpan w:val="3"/>
            <w:shd w:val="clear" w:color="auto" w:fill="auto"/>
          </w:tcPr>
          <w:p w:rsidR="00C3621A" w:rsidRPr="0075483D" w:rsidRDefault="0045223B" w:rsidP="005A3ABA">
            <w:pPr>
              <w:jc w:val="center"/>
              <w:rPr>
                <w:b/>
              </w:rPr>
            </w:pPr>
            <w:r>
              <w:rPr>
                <w:b/>
              </w:rPr>
              <w:t>26</w:t>
            </w:r>
            <w:r w:rsidR="007D6315">
              <w:rPr>
                <w:b/>
              </w:rPr>
              <w:t>00,00</w:t>
            </w:r>
          </w:p>
        </w:tc>
        <w:tc>
          <w:tcPr>
            <w:tcW w:w="1894" w:type="dxa"/>
            <w:shd w:val="clear" w:color="auto" w:fill="auto"/>
          </w:tcPr>
          <w:p w:rsidR="00C3621A" w:rsidRPr="0075483D" w:rsidRDefault="00076D6A" w:rsidP="005A3ABA">
            <w:pPr>
              <w:jc w:val="center"/>
              <w:rPr>
                <w:b/>
              </w:rPr>
            </w:pPr>
            <w:r>
              <w:rPr>
                <w:b/>
              </w:rPr>
              <w:t>27</w:t>
            </w:r>
            <w:r w:rsidR="007D6315">
              <w:rPr>
                <w:b/>
              </w:rPr>
              <w:t>00,00</w:t>
            </w:r>
          </w:p>
        </w:tc>
      </w:tr>
      <w:tr w:rsidR="00C3621A" w:rsidRPr="00D04956" w:rsidTr="00702E1E">
        <w:tc>
          <w:tcPr>
            <w:tcW w:w="783" w:type="dxa"/>
            <w:gridSpan w:val="2"/>
            <w:shd w:val="clear" w:color="auto" w:fill="auto"/>
          </w:tcPr>
          <w:p w:rsidR="00C3621A" w:rsidRDefault="00C3621A" w:rsidP="005A3ABA">
            <w:pPr>
              <w:jc w:val="center"/>
              <w:rPr>
                <w:b/>
              </w:rPr>
            </w:pPr>
            <w:r>
              <w:rPr>
                <w:b/>
              </w:rPr>
              <w:t>4.</w:t>
            </w:r>
          </w:p>
        </w:tc>
        <w:tc>
          <w:tcPr>
            <w:tcW w:w="9643" w:type="dxa"/>
            <w:gridSpan w:val="7"/>
            <w:shd w:val="clear" w:color="auto" w:fill="auto"/>
          </w:tcPr>
          <w:p w:rsidR="00C3621A" w:rsidRPr="00C3621A" w:rsidRDefault="00C3621A" w:rsidP="00C3621A">
            <w:pPr>
              <w:rPr>
                <w:b/>
              </w:rPr>
            </w:pPr>
            <w:r w:rsidRPr="00C3621A">
              <w:rPr>
                <w:b/>
              </w:rPr>
              <w:t xml:space="preserve">Мероприятия </w:t>
            </w:r>
            <w:r>
              <w:rPr>
                <w:b/>
              </w:rPr>
              <w:t xml:space="preserve"> по обеспечению безопасности дорожного движения</w:t>
            </w:r>
          </w:p>
        </w:tc>
      </w:tr>
      <w:tr w:rsidR="0075142F" w:rsidRPr="00D04956" w:rsidTr="00702E1E">
        <w:tc>
          <w:tcPr>
            <w:tcW w:w="783" w:type="dxa"/>
            <w:gridSpan w:val="2"/>
            <w:shd w:val="clear" w:color="auto" w:fill="auto"/>
          </w:tcPr>
          <w:p w:rsidR="0075142F" w:rsidRPr="00583096" w:rsidRDefault="0075142F" w:rsidP="005A3ABA">
            <w:pPr>
              <w:jc w:val="center"/>
              <w:rPr>
                <w:b/>
              </w:rPr>
            </w:pPr>
            <w:r w:rsidRPr="00583096">
              <w:rPr>
                <w:b/>
              </w:rPr>
              <w:t>4.1.</w:t>
            </w:r>
          </w:p>
        </w:tc>
        <w:tc>
          <w:tcPr>
            <w:tcW w:w="3187" w:type="dxa"/>
            <w:gridSpan w:val="2"/>
            <w:shd w:val="clear" w:color="auto" w:fill="auto"/>
          </w:tcPr>
          <w:p w:rsidR="0075142F" w:rsidRPr="00583096" w:rsidRDefault="00583096" w:rsidP="005A3ABA">
            <w:pPr>
              <w:pStyle w:val="a4"/>
            </w:pPr>
            <w:r w:rsidRPr="00583096">
              <w:t>Установка дорожных знаков и нанесение разметки на дорогах местного значения Виллозско</w:t>
            </w:r>
            <w:r w:rsidR="00215A19">
              <w:t xml:space="preserve">го городского поселения, </w:t>
            </w:r>
            <w:r w:rsidRPr="00583096">
              <w:t xml:space="preserve"> в гп</w:t>
            </w:r>
            <w:proofErr w:type="gramStart"/>
            <w:r w:rsidRPr="00583096">
              <w:t>.В</w:t>
            </w:r>
            <w:proofErr w:type="gramEnd"/>
            <w:r w:rsidRPr="00583096">
              <w:t xml:space="preserve">иллози </w:t>
            </w:r>
            <w:r w:rsidR="00215A19">
              <w:t xml:space="preserve">– частный сектор, д. М. Карлино, д. Перекюля ( знаки дорожная неровность)  </w:t>
            </w:r>
            <w:r w:rsidRPr="00583096">
              <w:t>и д.</w:t>
            </w:r>
            <w:r w:rsidR="00215A19">
              <w:t xml:space="preserve"> </w:t>
            </w:r>
            <w:r w:rsidRPr="00583096">
              <w:t>Малое Карлино</w:t>
            </w:r>
            <w:r w:rsidR="00215A19">
              <w:t>, д. Вариксолово д. Аропаккузи и д. Рассколово ( дорожные знаки ограничения движения грузового транспорта)</w:t>
            </w:r>
          </w:p>
        </w:tc>
        <w:tc>
          <w:tcPr>
            <w:tcW w:w="2378" w:type="dxa"/>
            <w:shd w:val="clear" w:color="auto" w:fill="auto"/>
          </w:tcPr>
          <w:p w:rsidR="0075142F" w:rsidRPr="00583096" w:rsidRDefault="0029186D" w:rsidP="005A3ABA">
            <w:pPr>
              <w:jc w:val="center"/>
            </w:pPr>
            <w:r>
              <w:t>17</w:t>
            </w:r>
            <w:r w:rsidR="00A63838">
              <w:t>00,00</w:t>
            </w:r>
          </w:p>
        </w:tc>
        <w:tc>
          <w:tcPr>
            <w:tcW w:w="2184" w:type="dxa"/>
            <w:gridSpan w:val="3"/>
            <w:shd w:val="clear" w:color="auto" w:fill="auto"/>
          </w:tcPr>
          <w:p w:rsidR="0075142F" w:rsidRPr="00F71155" w:rsidRDefault="0045223B" w:rsidP="005A3ABA">
            <w:pPr>
              <w:jc w:val="center"/>
            </w:pPr>
            <w:r>
              <w:t>13</w:t>
            </w:r>
            <w:r w:rsidR="00A63838">
              <w:t>00,00</w:t>
            </w:r>
          </w:p>
        </w:tc>
        <w:tc>
          <w:tcPr>
            <w:tcW w:w="1894" w:type="dxa"/>
            <w:shd w:val="clear" w:color="auto" w:fill="auto"/>
          </w:tcPr>
          <w:p w:rsidR="0075142F" w:rsidRPr="00F71155" w:rsidRDefault="00076D6A" w:rsidP="005A3ABA">
            <w:pPr>
              <w:jc w:val="center"/>
            </w:pPr>
            <w:r>
              <w:t>11</w:t>
            </w:r>
            <w:r w:rsidR="00A63838">
              <w:t>00,00</w:t>
            </w:r>
          </w:p>
        </w:tc>
      </w:tr>
      <w:tr w:rsidR="0075142F" w:rsidRPr="00D04956" w:rsidTr="00A63838">
        <w:trPr>
          <w:trHeight w:val="534"/>
        </w:trPr>
        <w:tc>
          <w:tcPr>
            <w:tcW w:w="783" w:type="dxa"/>
            <w:gridSpan w:val="2"/>
            <w:shd w:val="clear" w:color="auto" w:fill="auto"/>
          </w:tcPr>
          <w:p w:rsidR="0075142F" w:rsidRPr="0047793A" w:rsidRDefault="005703F6" w:rsidP="005A3ABA">
            <w:pPr>
              <w:jc w:val="center"/>
              <w:rPr>
                <w:b/>
                <w:lang w:val="en-US"/>
              </w:rPr>
            </w:pPr>
            <w:r>
              <w:rPr>
                <w:b/>
              </w:rPr>
              <w:t>4.2</w:t>
            </w:r>
          </w:p>
        </w:tc>
        <w:tc>
          <w:tcPr>
            <w:tcW w:w="3187" w:type="dxa"/>
            <w:gridSpan w:val="2"/>
            <w:shd w:val="clear" w:color="auto" w:fill="auto"/>
          </w:tcPr>
          <w:p w:rsidR="0075142F" w:rsidRPr="00583096" w:rsidRDefault="00C70181" w:rsidP="005666D4">
            <w:pPr>
              <w:pStyle w:val="a4"/>
            </w:pPr>
            <w:r>
              <w:t>Внесение изменений в проект по установке дорожных знаков</w:t>
            </w:r>
          </w:p>
        </w:tc>
        <w:tc>
          <w:tcPr>
            <w:tcW w:w="2378" w:type="dxa"/>
            <w:shd w:val="clear" w:color="auto" w:fill="auto"/>
          </w:tcPr>
          <w:p w:rsidR="0075142F" w:rsidRPr="00583096" w:rsidRDefault="00A63838" w:rsidP="005A3ABA">
            <w:pPr>
              <w:jc w:val="center"/>
            </w:pPr>
            <w:r>
              <w:t>300,00</w:t>
            </w:r>
          </w:p>
        </w:tc>
        <w:tc>
          <w:tcPr>
            <w:tcW w:w="2184" w:type="dxa"/>
            <w:gridSpan w:val="3"/>
            <w:shd w:val="clear" w:color="auto" w:fill="auto"/>
          </w:tcPr>
          <w:p w:rsidR="0075142F" w:rsidRPr="00F71155" w:rsidRDefault="0045223B" w:rsidP="005A3ABA">
            <w:pPr>
              <w:jc w:val="center"/>
            </w:pPr>
            <w:r>
              <w:t>2</w:t>
            </w:r>
            <w:r w:rsidR="00A63838">
              <w:t>00,00</w:t>
            </w:r>
          </w:p>
        </w:tc>
        <w:tc>
          <w:tcPr>
            <w:tcW w:w="1894" w:type="dxa"/>
            <w:shd w:val="clear" w:color="auto" w:fill="auto"/>
          </w:tcPr>
          <w:p w:rsidR="0075142F" w:rsidRPr="00F71155" w:rsidRDefault="00076D6A" w:rsidP="005A3ABA">
            <w:pPr>
              <w:jc w:val="center"/>
            </w:pPr>
            <w:r>
              <w:t>2</w:t>
            </w:r>
            <w:r w:rsidR="00A63838">
              <w:t>00,00</w:t>
            </w:r>
          </w:p>
        </w:tc>
      </w:tr>
      <w:tr w:rsidR="008A6C3F" w:rsidRPr="00D04956" w:rsidTr="00702E1E">
        <w:tc>
          <w:tcPr>
            <w:tcW w:w="3970" w:type="dxa"/>
            <w:gridSpan w:val="4"/>
            <w:shd w:val="clear" w:color="auto" w:fill="auto"/>
          </w:tcPr>
          <w:p w:rsidR="008A6C3F" w:rsidRPr="00583096" w:rsidRDefault="008A6C3F" w:rsidP="005A3ABA">
            <w:pPr>
              <w:rPr>
                <w:b/>
              </w:rPr>
            </w:pPr>
            <w:r w:rsidRPr="00583096">
              <w:rPr>
                <w:b/>
              </w:rPr>
              <w:t>ИТОГО:</w:t>
            </w:r>
          </w:p>
        </w:tc>
        <w:tc>
          <w:tcPr>
            <w:tcW w:w="2378" w:type="dxa"/>
            <w:shd w:val="clear" w:color="auto" w:fill="auto"/>
          </w:tcPr>
          <w:p w:rsidR="008A6C3F" w:rsidRPr="00583096" w:rsidRDefault="0029186D" w:rsidP="005A3ABA">
            <w:pPr>
              <w:jc w:val="center"/>
              <w:rPr>
                <w:b/>
              </w:rPr>
            </w:pPr>
            <w:r>
              <w:rPr>
                <w:b/>
              </w:rPr>
              <w:t>20</w:t>
            </w:r>
            <w:r w:rsidR="007F6978">
              <w:rPr>
                <w:b/>
              </w:rPr>
              <w:t>00,00</w:t>
            </w:r>
          </w:p>
        </w:tc>
        <w:tc>
          <w:tcPr>
            <w:tcW w:w="2184" w:type="dxa"/>
            <w:gridSpan w:val="3"/>
            <w:shd w:val="clear" w:color="auto" w:fill="auto"/>
          </w:tcPr>
          <w:p w:rsidR="008A6C3F" w:rsidRPr="00F71155" w:rsidRDefault="0045223B" w:rsidP="005A3ABA">
            <w:pPr>
              <w:jc w:val="center"/>
              <w:rPr>
                <w:b/>
              </w:rPr>
            </w:pPr>
            <w:r>
              <w:rPr>
                <w:b/>
              </w:rPr>
              <w:t>15</w:t>
            </w:r>
            <w:r w:rsidR="007F6978">
              <w:rPr>
                <w:b/>
              </w:rPr>
              <w:t>00,00</w:t>
            </w:r>
          </w:p>
        </w:tc>
        <w:tc>
          <w:tcPr>
            <w:tcW w:w="1894" w:type="dxa"/>
            <w:shd w:val="clear" w:color="auto" w:fill="auto"/>
          </w:tcPr>
          <w:p w:rsidR="008A6C3F" w:rsidRPr="00F71155" w:rsidRDefault="00076D6A" w:rsidP="005A3ABA">
            <w:pPr>
              <w:jc w:val="center"/>
              <w:rPr>
                <w:b/>
              </w:rPr>
            </w:pPr>
            <w:r>
              <w:rPr>
                <w:b/>
              </w:rPr>
              <w:t>13</w:t>
            </w:r>
            <w:r w:rsidR="007F6978">
              <w:rPr>
                <w:b/>
              </w:rPr>
              <w:t>00,00</w:t>
            </w:r>
          </w:p>
        </w:tc>
      </w:tr>
      <w:tr w:rsidR="008A6C3F" w:rsidRPr="00D04956" w:rsidTr="00702E1E">
        <w:tc>
          <w:tcPr>
            <w:tcW w:w="3970" w:type="dxa"/>
            <w:gridSpan w:val="4"/>
            <w:shd w:val="clear" w:color="auto" w:fill="auto"/>
          </w:tcPr>
          <w:p w:rsidR="008A6C3F" w:rsidRPr="00E9467A" w:rsidRDefault="008A6C3F" w:rsidP="005A3ABA">
            <w:pPr>
              <w:jc w:val="center"/>
              <w:rPr>
                <w:b/>
              </w:rPr>
            </w:pPr>
            <w:r w:rsidRPr="00E9467A">
              <w:rPr>
                <w:b/>
              </w:rPr>
              <w:t>ИТОГО:</w:t>
            </w:r>
          </w:p>
        </w:tc>
        <w:tc>
          <w:tcPr>
            <w:tcW w:w="2378" w:type="dxa"/>
            <w:shd w:val="clear" w:color="auto" w:fill="auto"/>
          </w:tcPr>
          <w:p w:rsidR="008A6C3F" w:rsidRPr="00E9467A" w:rsidRDefault="0029186D" w:rsidP="005A3ABA">
            <w:pPr>
              <w:jc w:val="center"/>
              <w:rPr>
                <w:b/>
              </w:rPr>
            </w:pPr>
            <w:r>
              <w:rPr>
                <w:b/>
              </w:rPr>
              <w:t>7260</w:t>
            </w:r>
            <w:r w:rsidR="007F6978">
              <w:rPr>
                <w:b/>
              </w:rPr>
              <w:t>,00</w:t>
            </w:r>
          </w:p>
        </w:tc>
        <w:tc>
          <w:tcPr>
            <w:tcW w:w="2184" w:type="dxa"/>
            <w:gridSpan w:val="3"/>
            <w:shd w:val="clear" w:color="auto" w:fill="auto"/>
          </w:tcPr>
          <w:p w:rsidR="008A6C3F" w:rsidRPr="00E9467A" w:rsidRDefault="009B7EE9" w:rsidP="005A3ABA">
            <w:pPr>
              <w:jc w:val="center"/>
              <w:rPr>
                <w:b/>
              </w:rPr>
            </w:pPr>
            <w:r>
              <w:rPr>
                <w:b/>
              </w:rPr>
              <w:t>53</w:t>
            </w:r>
            <w:r w:rsidR="00307F27">
              <w:rPr>
                <w:b/>
              </w:rPr>
              <w:t>60</w:t>
            </w:r>
            <w:r w:rsidR="007F6978">
              <w:rPr>
                <w:b/>
              </w:rPr>
              <w:t>,00</w:t>
            </w:r>
          </w:p>
        </w:tc>
        <w:tc>
          <w:tcPr>
            <w:tcW w:w="1894" w:type="dxa"/>
            <w:shd w:val="clear" w:color="auto" w:fill="auto"/>
          </w:tcPr>
          <w:p w:rsidR="00C53F19" w:rsidRPr="00E9467A" w:rsidRDefault="000D1942" w:rsidP="007F6978">
            <w:pPr>
              <w:jc w:val="center"/>
              <w:rPr>
                <w:b/>
              </w:rPr>
            </w:pPr>
            <w:r>
              <w:rPr>
                <w:b/>
              </w:rPr>
              <w:t>5260</w:t>
            </w:r>
            <w:r w:rsidR="007F6978">
              <w:rPr>
                <w:b/>
              </w:rPr>
              <w:t>,00</w:t>
            </w:r>
          </w:p>
        </w:tc>
      </w:tr>
      <w:tr w:rsidR="008A6C3F" w:rsidRPr="00D04956" w:rsidTr="00702E1E">
        <w:trPr>
          <w:trHeight w:val="448"/>
        </w:trPr>
        <w:tc>
          <w:tcPr>
            <w:tcW w:w="3970" w:type="dxa"/>
            <w:gridSpan w:val="4"/>
            <w:shd w:val="clear" w:color="auto" w:fill="auto"/>
          </w:tcPr>
          <w:p w:rsidR="008A6C3F" w:rsidRPr="00E9467A" w:rsidRDefault="008A6C3F" w:rsidP="005A3ABA">
            <w:pPr>
              <w:jc w:val="center"/>
              <w:rPr>
                <w:b/>
              </w:rPr>
            </w:pPr>
            <w:r w:rsidRPr="00E9467A">
              <w:rPr>
                <w:b/>
              </w:rPr>
              <w:t>ВСЕГО:</w:t>
            </w:r>
          </w:p>
        </w:tc>
        <w:tc>
          <w:tcPr>
            <w:tcW w:w="6456" w:type="dxa"/>
            <w:gridSpan w:val="5"/>
            <w:shd w:val="clear" w:color="auto" w:fill="auto"/>
          </w:tcPr>
          <w:p w:rsidR="008A6C3F" w:rsidRPr="00E9467A" w:rsidRDefault="00467E35" w:rsidP="005A3ABA">
            <w:pPr>
              <w:jc w:val="center"/>
              <w:rPr>
                <w:b/>
              </w:rPr>
            </w:pPr>
            <w:r>
              <w:rPr>
                <w:b/>
              </w:rPr>
              <w:t>17 8</w:t>
            </w:r>
            <w:r w:rsidR="000D1942">
              <w:rPr>
                <w:b/>
              </w:rPr>
              <w:t>80</w:t>
            </w:r>
            <w:r w:rsidR="007F6978">
              <w:rPr>
                <w:b/>
              </w:rPr>
              <w:t>,00</w:t>
            </w:r>
          </w:p>
        </w:tc>
      </w:tr>
    </w:tbl>
    <w:p w:rsidR="00015414" w:rsidRDefault="00015414" w:rsidP="005A3ABA">
      <w:pPr>
        <w:pStyle w:val="ConsNormal"/>
        <w:widowControl/>
        <w:ind w:right="0" w:firstLine="0"/>
        <w:jc w:val="center"/>
        <w:rPr>
          <w:rFonts w:ascii="Times New Roman" w:hAnsi="Times New Roman"/>
          <w:b/>
          <w:sz w:val="24"/>
          <w:szCs w:val="24"/>
        </w:rPr>
      </w:pPr>
    </w:p>
    <w:p w:rsidR="005A3ABA" w:rsidRPr="00D04956" w:rsidRDefault="00F60592" w:rsidP="005A3ABA">
      <w:pPr>
        <w:pStyle w:val="ConsNormal"/>
        <w:widowControl/>
        <w:ind w:right="0" w:firstLine="0"/>
        <w:jc w:val="center"/>
        <w:rPr>
          <w:rFonts w:ascii="Times New Roman" w:hAnsi="Times New Roman"/>
          <w:b/>
          <w:sz w:val="24"/>
          <w:szCs w:val="24"/>
        </w:rPr>
      </w:pPr>
      <w:r>
        <w:rPr>
          <w:rFonts w:ascii="Times New Roman" w:hAnsi="Times New Roman"/>
          <w:b/>
          <w:sz w:val="24"/>
          <w:szCs w:val="24"/>
        </w:rPr>
        <w:t>7.</w:t>
      </w:r>
      <w:r w:rsidR="005A3ABA" w:rsidRPr="00D04956">
        <w:rPr>
          <w:rFonts w:ascii="Times New Roman" w:hAnsi="Times New Roman"/>
          <w:b/>
          <w:sz w:val="24"/>
          <w:szCs w:val="24"/>
        </w:rPr>
        <w:t>Управление реализацией  программы</w:t>
      </w:r>
    </w:p>
    <w:p w:rsidR="005A3ABA" w:rsidRPr="00D04956" w:rsidRDefault="005A3ABA" w:rsidP="005A3ABA">
      <w:pPr>
        <w:pStyle w:val="ConsNormal"/>
        <w:widowControl/>
        <w:ind w:right="0" w:firstLine="0"/>
        <w:jc w:val="center"/>
        <w:rPr>
          <w:rFonts w:ascii="Times New Roman" w:hAnsi="Times New Roman"/>
          <w:b/>
          <w:sz w:val="24"/>
          <w:szCs w:val="24"/>
        </w:rPr>
      </w:pPr>
      <w:r w:rsidRPr="00D04956">
        <w:rPr>
          <w:rFonts w:ascii="Times New Roman" w:hAnsi="Times New Roman"/>
          <w:b/>
          <w:sz w:val="24"/>
          <w:szCs w:val="24"/>
        </w:rPr>
        <w:t xml:space="preserve">и </w:t>
      </w:r>
      <w:proofErr w:type="gramStart"/>
      <w:r w:rsidRPr="00D04956">
        <w:rPr>
          <w:rFonts w:ascii="Times New Roman" w:hAnsi="Times New Roman"/>
          <w:b/>
          <w:sz w:val="24"/>
          <w:szCs w:val="24"/>
        </w:rPr>
        <w:t>контроль за</w:t>
      </w:r>
      <w:proofErr w:type="gramEnd"/>
      <w:r w:rsidRPr="00D04956">
        <w:rPr>
          <w:rFonts w:ascii="Times New Roman" w:hAnsi="Times New Roman"/>
          <w:b/>
          <w:sz w:val="24"/>
          <w:szCs w:val="24"/>
        </w:rPr>
        <w:t xml:space="preserve"> ходом ее выполнения</w:t>
      </w:r>
    </w:p>
    <w:p w:rsidR="005A3ABA" w:rsidRPr="00D04956" w:rsidRDefault="005A3ABA" w:rsidP="005A3ABA">
      <w:pPr>
        <w:pStyle w:val="ConsNormal"/>
        <w:widowControl/>
        <w:ind w:right="0" w:firstLine="540"/>
        <w:jc w:val="both"/>
        <w:rPr>
          <w:rFonts w:ascii="Times New Roman" w:hAnsi="Times New Roman"/>
          <w:sz w:val="24"/>
          <w:szCs w:val="24"/>
        </w:rPr>
      </w:pPr>
    </w:p>
    <w:p w:rsidR="005666D4"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За</w:t>
      </w:r>
      <w:r w:rsidR="005666D4">
        <w:rPr>
          <w:rFonts w:ascii="Times New Roman" w:hAnsi="Times New Roman"/>
          <w:sz w:val="24"/>
          <w:szCs w:val="24"/>
        </w:rPr>
        <w:t>казчик муниципальной  программы:</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обеспечивает реализацию  программы;</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ведет учет и осуществляет хранение документов, касающихся  программы (заключения, соглашения, договоры, контракты, акты сверки выполненных работ, бюджетные заявки и т.д.);</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о бюджете </w:t>
      </w:r>
      <w:r w:rsidR="005A3ABA" w:rsidRPr="00D04956">
        <w:rPr>
          <w:rFonts w:ascii="Times New Roman" w:hAnsi="Times New Roman" w:cs="Times New Roman"/>
          <w:sz w:val="24"/>
          <w:szCs w:val="24"/>
        </w:rPr>
        <w:t xml:space="preserve">муниципального образования  Виллозское </w:t>
      </w:r>
      <w:r>
        <w:rPr>
          <w:rFonts w:ascii="Times New Roman" w:hAnsi="Times New Roman" w:cs="Times New Roman"/>
          <w:sz w:val="24"/>
          <w:szCs w:val="24"/>
        </w:rPr>
        <w:t xml:space="preserve">городское </w:t>
      </w:r>
      <w:r w:rsidR="005A3ABA" w:rsidRPr="00D04956">
        <w:rPr>
          <w:rFonts w:ascii="Times New Roman" w:hAnsi="Times New Roman" w:cs="Times New Roman"/>
          <w:sz w:val="24"/>
          <w:szCs w:val="24"/>
        </w:rPr>
        <w:t>поселение</w:t>
      </w:r>
      <w:r w:rsidR="005A3ABA" w:rsidRPr="00D04956">
        <w:rPr>
          <w:rFonts w:ascii="Times New Roman" w:hAnsi="Times New Roman"/>
          <w:sz w:val="24"/>
          <w:szCs w:val="24"/>
        </w:rPr>
        <w:t xml:space="preserve"> на соответствующий финансовый год, и средств, предусмотренных  программой, заказчик обеспечивает реализацию  программы в пределах средств, предусмотренных решением Совета депутатов  о бюджете </w:t>
      </w:r>
      <w:r w:rsidR="005A3ABA" w:rsidRPr="00D04956">
        <w:rPr>
          <w:rFonts w:ascii="Times New Roman" w:hAnsi="Times New Roman" w:cs="Times New Roman"/>
          <w:sz w:val="24"/>
          <w:szCs w:val="24"/>
        </w:rPr>
        <w:lastRenderedPageBreak/>
        <w:t>муниципа</w:t>
      </w:r>
      <w:r>
        <w:rPr>
          <w:rFonts w:ascii="Times New Roman" w:hAnsi="Times New Roman" w:cs="Times New Roman"/>
          <w:sz w:val="24"/>
          <w:szCs w:val="24"/>
        </w:rPr>
        <w:t xml:space="preserve">льного образования  Виллозское городское </w:t>
      </w:r>
      <w:r w:rsidR="005A3ABA" w:rsidRPr="00D04956">
        <w:rPr>
          <w:rFonts w:ascii="Times New Roman" w:hAnsi="Times New Roman" w:cs="Times New Roman"/>
          <w:sz w:val="24"/>
          <w:szCs w:val="24"/>
        </w:rPr>
        <w:t>поселение</w:t>
      </w:r>
      <w:r w:rsidR="005A3ABA" w:rsidRPr="00D04956">
        <w:rPr>
          <w:rFonts w:ascii="Times New Roman" w:hAnsi="Times New Roman"/>
          <w:sz w:val="24"/>
          <w:szCs w:val="24"/>
        </w:rPr>
        <w:t xml:space="preserve"> на соответствующий финансовый год;</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ежегодно уточняет целевые показатели и затраты по программным мероприятиям, механизм реализации программы, состав исполнителей с учетом выделяемых на реализацию  программы финансовых средств и приоритетов развития </w:t>
      </w:r>
      <w:r w:rsidRPr="00D04956">
        <w:rPr>
          <w:rFonts w:ascii="Times New Roman" w:hAnsi="Times New Roman" w:cs="Times New Roman"/>
          <w:sz w:val="24"/>
          <w:szCs w:val="24"/>
        </w:rPr>
        <w:t xml:space="preserve">муниципального образования  Виллозское </w:t>
      </w:r>
      <w:r w:rsidR="005666D4">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при необходимости создает рабочую группу по реализации  программы, определяет ее состав и регламент, утверждаемые в установленном порядке, организует деятельность рабочей группы;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несет ответственность и обеспечивает контроль за целевым и эффективным использованием средств бюджета;</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готовит отчеты о ходе и результатах реализации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организует мониторинг, оценку достигнутых целей и эффективности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Внесение изменений и дополнений в программу, а также досрочное прекращение реализации  программы либо ее части осуществляются в случаях:</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w:t>
      </w:r>
      <w:r w:rsidRPr="00D04956">
        <w:rPr>
          <w:rFonts w:ascii="Times New Roman" w:hAnsi="Times New Roman" w:cs="Times New Roman"/>
          <w:sz w:val="24"/>
          <w:szCs w:val="24"/>
        </w:rPr>
        <w:t>муниципа</w:t>
      </w:r>
      <w:r w:rsidR="005666D4">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поселение</w:t>
      </w:r>
      <w:r w:rsidRPr="00D04956">
        <w:rPr>
          <w:rFonts w:ascii="Times New Roman" w:hAnsi="Times New Roman"/>
          <w:sz w:val="24"/>
          <w:szCs w:val="24"/>
        </w:rPr>
        <w:t xml:space="preserve"> о бюджете на соответствующий финансовый год, и средств, предусмотренных  программой;</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изменения социально-экономической ситуации и пересмотра стратегических приоритетов развития </w:t>
      </w:r>
      <w:r w:rsidRPr="00D04956">
        <w:rPr>
          <w:rFonts w:ascii="Times New Roman" w:hAnsi="Times New Roman" w:cs="Times New Roman"/>
          <w:sz w:val="24"/>
          <w:szCs w:val="24"/>
        </w:rPr>
        <w:t xml:space="preserve">муниципального образования  Виллозское </w:t>
      </w:r>
      <w:r w:rsidR="005666D4">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появления иных механизмов решения проблемы, указанной в  программе;</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утверждения другой  программы, решающей цели и задачи первоначальной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В этих случаях заказчик вносит предложение о целесообразности внесения изменений и дополнений или досрочного прекращения реализации  программы либо ее части на Совет депутатов </w:t>
      </w:r>
      <w:r w:rsidRPr="00D04956">
        <w:rPr>
          <w:rFonts w:ascii="Times New Roman" w:hAnsi="Times New Roman" w:cs="Times New Roman"/>
          <w:sz w:val="24"/>
          <w:szCs w:val="24"/>
        </w:rPr>
        <w:t>муниципа</w:t>
      </w:r>
      <w:r w:rsidR="005666D4">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 xml:space="preserve">поселение </w:t>
      </w:r>
    </w:p>
    <w:p w:rsidR="004A7FF3" w:rsidRPr="00D04956" w:rsidRDefault="004A7FF3" w:rsidP="00DE23CB">
      <w:pPr>
        <w:rPr>
          <w:b/>
        </w:rPr>
      </w:pPr>
    </w:p>
    <w:p w:rsidR="005A3ABA" w:rsidRPr="00D04956" w:rsidRDefault="005A3ABA" w:rsidP="005A3ABA">
      <w:pPr>
        <w:jc w:val="both"/>
      </w:pPr>
    </w:p>
    <w:p w:rsidR="005A3ABA" w:rsidRPr="00D04956" w:rsidRDefault="005666D4" w:rsidP="005A3ABA">
      <w:pPr>
        <w:jc w:val="center"/>
        <w:rPr>
          <w:b/>
        </w:rPr>
      </w:pPr>
      <w:r>
        <w:rPr>
          <w:b/>
        </w:rPr>
        <w:t>8</w:t>
      </w:r>
      <w:r w:rsidR="005A3ABA" w:rsidRPr="00D04956">
        <w:rPr>
          <w:b/>
        </w:rPr>
        <w:t>. Оценка эффективности социально-экономических  результатов</w:t>
      </w:r>
    </w:p>
    <w:p w:rsidR="005A3ABA" w:rsidRPr="00D04956" w:rsidRDefault="005A3ABA" w:rsidP="005A3ABA">
      <w:pPr>
        <w:jc w:val="center"/>
        <w:rPr>
          <w:b/>
        </w:rPr>
      </w:pPr>
      <w:r w:rsidRPr="00D04956">
        <w:rPr>
          <w:b/>
        </w:rPr>
        <w:t xml:space="preserve"> реализации  программы</w:t>
      </w:r>
    </w:p>
    <w:p w:rsidR="005A3ABA" w:rsidRPr="00D04956" w:rsidRDefault="005A3ABA" w:rsidP="005A3ABA">
      <w:pPr>
        <w:pStyle w:val="a3"/>
        <w:ind w:firstLine="720"/>
      </w:pPr>
      <w:r w:rsidRPr="00D04956">
        <w:t>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5A3ABA" w:rsidRPr="00D04956" w:rsidRDefault="005A3ABA" w:rsidP="005A3ABA">
      <w:pPr>
        <w:pStyle w:val="a3"/>
        <w:ind w:firstLine="720"/>
      </w:pPr>
      <w:r w:rsidRPr="00D04956">
        <w:t>Реализация Программы и ее финансирование в полном объеме позволят:</w:t>
      </w:r>
    </w:p>
    <w:p w:rsidR="00DE23CB" w:rsidRPr="00D04956" w:rsidRDefault="00DE23CB" w:rsidP="00DE23CB">
      <w:pPr>
        <w:pStyle w:val="a3"/>
        <w:numPr>
          <w:ilvl w:val="0"/>
          <w:numId w:val="7"/>
        </w:numPr>
        <w:autoSpaceDE w:val="0"/>
        <w:autoSpaceDN w:val="0"/>
        <w:spacing w:after="0"/>
        <w:jc w:val="both"/>
      </w:pPr>
      <w:proofErr w:type="gramStart"/>
      <w:r w:rsidRPr="00D04956">
        <w:t>снизить число</w:t>
      </w:r>
      <w:proofErr w:type="gramEnd"/>
      <w:r w:rsidRPr="00D04956">
        <w:t xml:space="preserve"> пострадавших людей и наносимый огнем материальный ущерб;</w:t>
      </w:r>
    </w:p>
    <w:p w:rsidR="00DE23CB" w:rsidRPr="00D04956" w:rsidRDefault="00DE23CB" w:rsidP="00DE23CB">
      <w:pPr>
        <w:pStyle w:val="a3"/>
        <w:numPr>
          <w:ilvl w:val="0"/>
          <w:numId w:val="7"/>
        </w:numPr>
        <w:autoSpaceDE w:val="0"/>
        <w:autoSpaceDN w:val="0"/>
        <w:spacing w:after="0"/>
        <w:jc w:val="both"/>
      </w:pPr>
      <w:r w:rsidRPr="00D04956">
        <w:t xml:space="preserve">уменьшить риск пожаров в жилом секторе и в муниципальных учреждениях муниципального образования  Виллозское </w:t>
      </w:r>
      <w:r>
        <w:t>городское</w:t>
      </w:r>
      <w:r w:rsidRPr="00D04956">
        <w:t xml:space="preserve"> поселение;</w:t>
      </w:r>
    </w:p>
    <w:p w:rsidR="00DE23CB" w:rsidRPr="00D04956" w:rsidRDefault="00DE23CB" w:rsidP="00DE23CB">
      <w:pPr>
        <w:pStyle w:val="a3"/>
        <w:numPr>
          <w:ilvl w:val="0"/>
          <w:numId w:val="7"/>
        </w:numPr>
        <w:autoSpaceDE w:val="0"/>
        <w:autoSpaceDN w:val="0"/>
        <w:spacing w:after="0"/>
        <w:jc w:val="both"/>
      </w:pPr>
      <w:r w:rsidRPr="00D04956">
        <w:t>повысить готовность сотрудников учреждений и организаций к действиям по профилактике, предотвращению и ликвидации пожаров и чрезвычайных ситуаций;</w:t>
      </w:r>
    </w:p>
    <w:p w:rsidR="00DE23CB" w:rsidRPr="001076DD" w:rsidRDefault="00DE23CB" w:rsidP="00DE23CB">
      <w:pPr>
        <w:pStyle w:val="a3"/>
        <w:numPr>
          <w:ilvl w:val="0"/>
          <w:numId w:val="7"/>
        </w:numPr>
        <w:autoSpaceDE w:val="0"/>
        <w:autoSpaceDN w:val="0"/>
        <w:spacing w:after="0"/>
        <w:jc w:val="both"/>
        <w:rPr>
          <w:b/>
        </w:rPr>
      </w:pPr>
      <w:r w:rsidRPr="00D04956">
        <w:t xml:space="preserve">повысить </w:t>
      </w:r>
      <w:r>
        <w:t>пожарную грамотность населения;</w:t>
      </w:r>
    </w:p>
    <w:p w:rsidR="00DE23CB" w:rsidRPr="00DB00B7" w:rsidRDefault="00DE23CB" w:rsidP="00DE23CB">
      <w:pPr>
        <w:numPr>
          <w:ilvl w:val="0"/>
          <w:numId w:val="7"/>
        </w:numPr>
        <w:autoSpaceDE w:val="0"/>
        <w:autoSpaceDN w:val="0"/>
        <w:jc w:val="both"/>
        <w:rPr>
          <w:b/>
        </w:rPr>
      </w:pPr>
      <w:r>
        <w:t>повысить оперативность</w:t>
      </w:r>
      <w:r w:rsidRPr="006134C7">
        <w:t xml:space="preserve">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DE23CB" w:rsidRDefault="00DE23CB" w:rsidP="00DE23CB">
      <w:pPr>
        <w:numPr>
          <w:ilvl w:val="0"/>
          <w:numId w:val="7"/>
        </w:numPr>
        <w:autoSpaceDE w:val="0"/>
        <w:autoSpaceDN w:val="0"/>
        <w:jc w:val="both"/>
      </w:pPr>
      <w:r>
        <w:t>м</w:t>
      </w:r>
      <w:r w:rsidRPr="00623785">
        <w:t>иними</w:t>
      </w:r>
      <w:r>
        <w:t>зировать и (или) ликвидировать последствия</w:t>
      </w:r>
      <w:r w:rsidRPr="00623785">
        <w:t xml:space="preserve"> проявлений терроризма и экстремизма в границах поселения</w:t>
      </w:r>
    </w:p>
    <w:p w:rsidR="00DE23CB" w:rsidRDefault="00DE23CB" w:rsidP="00DE23CB">
      <w:pPr>
        <w:autoSpaceDE w:val="0"/>
        <w:autoSpaceDN w:val="0"/>
        <w:ind w:left="720"/>
        <w:jc w:val="both"/>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Pr="004E0AB4" w:rsidRDefault="00EF3734" w:rsidP="00EF3734">
      <w:pPr>
        <w:pStyle w:val="10"/>
        <w:tabs>
          <w:tab w:val="left" w:pos="283"/>
        </w:tabs>
        <w:ind w:left="0"/>
        <w:jc w:val="center"/>
        <w:rPr>
          <w:b/>
        </w:rPr>
      </w:pPr>
      <w:r>
        <w:rPr>
          <w:b/>
        </w:rPr>
        <w:lastRenderedPageBreak/>
        <w:t>ПАСПОРТ</w:t>
      </w:r>
      <w:r>
        <w:rPr>
          <w:b/>
        </w:rPr>
        <w:br/>
        <w:t>подпрограммы «Ф</w:t>
      </w:r>
      <w:r w:rsidRPr="004E0AB4">
        <w:rPr>
          <w:b/>
        </w:rPr>
        <w:t>ормировани</w:t>
      </w:r>
      <w:r>
        <w:rPr>
          <w:b/>
        </w:rPr>
        <w:t>е</w:t>
      </w:r>
      <w:r w:rsidRPr="004E0AB4">
        <w:rPr>
          <w:b/>
        </w:rPr>
        <w:t xml:space="preserve"> законопослушного поведения участников дорожного движения на территории муниципального образования </w:t>
      </w:r>
      <w:r>
        <w:rPr>
          <w:b/>
        </w:rPr>
        <w:t>Виллозское</w:t>
      </w:r>
      <w:r w:rsidRPr="004E0AB4">
        <w:rPr>
          <w:b/>
        </w:rPr>
        <w:t xml:space="preserve"> </w:t>
      </w:r>
      <w:r>
        <w:rPr>
          <w:b/>
        </w:rPr>
        <w:t>городское</w:t>
      </w:r>
      <w:r w:rsidRPr="004E0AB4">
        <w:rPr>
          <w:b/>
        </w:rPr>
        <w:t xml:space="preserve"> поселение Ломоносовского муниципального района Ленинградской области</w:t>
      </w:r>
      <w:r>
        <w:rPr>
          <w:b/>
        </w:rPr>
        <w:t>»</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3146"/>
        <w:gridCol w:w="7230"/>
      </w:tblGrid>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П</w:t>
            </w:r>
            <w:r>
              <w:t>одп</w:t>
            </w:r>
            <w:r w:rsidRPr="004E0AB4">
              <w:t xml:space="preserve">рограмма </w:t>
            </w:r>
            <w:r>
              <w:t>«Ф</w:t>
            </w:r>
            <w:r w:rsidRPr="004E0AB4">
              <w:t>ормировани</w:t>
            </w:r>
            <w:r>
              <w:t>е</w:t>
            </w:r>
            <w:r w:rsidRPr="004E0AB4">
              <w:t xml:space="preserve"> законопослушного поведения участников дорожного движения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Исполнители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 ОГИБДД ОМВД России по Ломоносовскому району Ленинградской области</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Цель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Сокращение количества дорожно-транспортных происшествий с пострадавшими</w:t>
            </w:r>
            <w:r>
              <w:t>;</w:t>
            </w:r>
            <w:r w:rsidRPr="004E0AB4">
              <w:t xml:space="preserve"> повышение уровня правового воспитания участников дорожного движения, культуры их поведения</w:t>
            </w:r>
            <w:r>
              <w:t xml:space="preserve">; </w:t>
            </w:r>
            <w:r w:rsidRPr="004E0AB4">
              <w:t xml:space="preserve">профилактика детского дорожно-транспортного травматизма на дорогах населенных пунктов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Задачи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proofErr w:type="gramStart"/>
            <w:r w:rsidRPr="004E0AB4">
              <w:t>Предупреждение опасного поведения детей дошкольного и школьного возраста, участников дорожного движения</w:t>
            </w:r>
            <w:r>
              <w:t>;</w:t>
            </w:r>
            <w:r w:rsidRPr="004E0AB4">
              <w:t xml:space="preserve">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r>
              <w:t>;</w:t>
            </w:r>
            <w:r w:rsidRPr="004E0AB4">
              <w:t xml:space="preserve">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r>
              <w:t>;</w:t>
            </w:r>
            <w:proofErr w:type="gramEnd"/>
            <w:r>
              <w:t xml:space="preserve"> </w:t>
            </w:r>
            <w:r w:rsidRPr="004E0AB4">
              <w:t xml:space="preserve">формирование у детей навыков безопасного поведения на дорогах населенных пунктов муниципального образования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Целевые индикаторы</w:t>
            </w:r>
            <w:r>
              <w:t xml:space="preserve"> </w:t>
            </w:r>
            <w:r w:rsidRPr="004E0AB4">
              <w:t>и показатели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 xml:space="preserve">Количество зарегистрированных ДТП на территории муниципального образования </w:t>
            </w:r>
            <w:r>
              <w:t>Виллозского</w:t>
            </w:r>
            <w:r w:rsidRPr="004E0AB4">
              <w:t xml:space="preserve"> городско</w:t>
            </w:r>
            <w:r>
              <w:t xml:space="preserve">го </w:t>
            </w:r>
            <w:r w:rsidRPr="004E0AB4">
              <w:t>поселени</w:t>
            </w:r>
            <w:r>
              <w:t>я</w:t>
            </w:r>
            <w:r w:rsidRPr="004E0AB4">
              <w:t xml:space="preserve"> Ломоносовского муниципального района Ленинградской области</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Этапы и сроки реализации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t>2020 год и плановый период 2021 и 2022</w:t>
            </w:r>
            <w:r w:rsidRPr="005D2A44">
              <w:t xml:space="preserve"> годов</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Ресурсное обеспечение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Не требуется</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Ожидаемые результаты от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EF3734" w:rsidRPr="004E0AB4" w:rsidRDefault="00EF3734" w:rsidP="00EF3734"/>
    <w:p w:rsidR="00EF3734" w:rsidRPr="001C222D" w:rsidRDefault="00EF3734" w:rsidP="00EF3734">
      <w:pPr>
        <w:jc w:val="center"/>
        <w:rPr>
          <w:b/>
        </w:rPr>
      </w:pPr>
      <w:r w:rsidRPr="001C222D">
        <w:rPr>
          <w:b/>
        </w:rPr>
        <w:t>1. Характерис</w:t>
      </w:r>
      <w:r>
        <w:rPr>
          <w:b/>
        </w:rPr>
        <w:t>тика сферы реализации подпрограммы</w:t>
      </w:r>
    </w:p>
    <w:p w:rsidR="00EF3734" w:rsidRPr="004E0AB4" w:rsidRDefault="00EF3734" w:rsidP="00EF3734">
      <w:pPr>
        <w:ind w:firstLine="709"/>
        <w:jc w:val="both"/>
      </w:pPr>
    </w:p>
    <w:p w:rsidR="00EF3734" w:rsidRPr="004E0AB4" w:rsidRDefault="00EF3734" w:rsidP="00EF3734">
      <w:pPr>
        <w:ind w:firstLine="709"/>
        <w:jc w:val="both"/>
      </w:pPr>
      <w:proofErr w:type="gramStart"/>
      <w:r w:rsidRPr="004E0AB4">
        <w:t>Проблема опасности дорожного движения в муниципально</w:t>
      </w:r>
      <w:r>
        <w:t>м</w:t>
      </w:r>
      <w:r w:rsidRPr="004E0AB4">
        <w:t xml:space="preserve"> образовани</w:t>
      </w:r>
      <w:r>
        <w:t>и Виллозское</w:t>
      </w:r>
      <w:r w:rsidRPr="004E0AB4">
        <w:t xml:space="preserve"> городское поселение Ломоносовского муниципального района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w:t>
      </w:r>
      <w:r w:rsidRPr="004E0AB4">
        <w:lastRenderedPageBreak/>
        <w:t>обеспечения безопасности дорожного движения и крайне низкой дисциплиной участников дорожного движения.</w:t>
      </w:r>
      <w:proofErr w:type="gramEnd"/>
    </w:p>
    <w:p w:rsidR="00EF3734" w:rsidRPr="004E0AB4" w:rsidRDefault="00EF3734" w:rsidP="00EF3734">
      <w:pPr>
        <w:ind w:firstLine="709"/>
        <w:jc w:val="both"/>
      </w:pPr>
      <w:r w:rsidRPr="004E0AB4">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EF3734" w:rsidRPr="004E0AB4" w:rsidRDefault="00EF3734" w:rsidP="00EF3734">
      <w:pPr>
        <w:ind w:firstLine="709"/>
        <w:jc w:val="both"/>
      </w:pPr>
      <w:r w:rsidRPr="004E0AB4">
        <w:t>Сложная обстановка с аварийностью и наличие тенденций к дальнейшему ухудшению ситуации во многом объясняются следующими причинами:</w:t>
      </w:r>
    </w:p>
    <w:p w:rsidR="00EF3734" w:rsidRPr="004E0AB4" w:rsidRDefault="00EF3734" w:rsidP="00EF3734">
      <w:pPr>
        <w:ind w:firstLine="709"/>
        <w:jc w:val="both"/>
      </w:pPr>
      <w:r w:rsidRPr="004E0AB4">
        <w:t>- постоянно возрастающая мобильность населения;</w:t>
      </w:r>
    </w:p>
    <w:p w:rsidR="00EF3734" w:rsidRPr="004E0AB4" w:rsidRDefault="00EF3734" w:rsidP="00EF3734">
      <w:pPr>
        <w:ind w:firstLine="709"/>
        <w:jc w:val="both"/>
      </w:pPr>
      <w:r w:rsidRPr="004E0AB4">
        <w:t>- увеличение перевозок общественным транспортом, увеличение перевозок личным транспортом, как на автомобилях, так и на мотоциклах и скутерах;</w:t>
      </w:r>
    </w:p>
    <w:p w:rsidR="00EF3734" w:rsidRPr="004E0AB4" w:rsidRDefault="00EF3734" w:rsidP="00EF3734">
      <w:pPr>
        <w:ind w:firstLine="709"/>
        <w:jc w:val="both"/>
      </w:pPr>
      <w:r w:rsidRPr="004E0AB4">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EF3734" w:rsidRPr="004E0AB4" w:rsidRDefault="00EF3734" w:rsidP="00EF3734">
      <w:pPr>
        <w:ind w:firstLine="709"/>
        <w:jc w:val="both"/>
      </w:pPr>
      <w:r w:rsidRPr="004E0AB4">
        <w:t>Следствием такого положения дел являются ухудшение условий дорожного движения и, как следствие, рост количества ДТП.</w:t>
      </w:r>
    </w:p>
    <w:p w:rsidR="00EF3734" w:rsidRPr="004E0AB4" w:rsidRDefault="00EF3734" w:rsidP="00EF3734">
      <w:pPr>
        <w:ind w:firstLine="709"/>
        <w:jc w:val="both"/>
      </w:pPr>
      <w:r w:rsidRPr="004E0AB4">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w:t>
      </w:r>
      <w:proofErr w:type="gramStart"/>
      <w:r w:rsidRPr="004E0AB4">
        <w:t>дорогах</w:t>
      </w:r>
      <w:proofErr w:type="gramEnd"/>
      <w:r w:rsidRPr="004E0AB4">
        <w:t xml:space="preserve"> как в населенных пунктах, так и вне населенных пунктов.</w:t>
      </w:r>
    </w:p>
    <w:p w:rsidR="00EF3734" w:rsidRPr="004E0AB4" w:rsidRDefault="00EF3734" w:rsidP="00EF3734">
      <w:pPr>
        <w:ind w:firstLine="709"/>
        <w:jc w:val="both"/>
      </w:pPr>
      <w:r w:rsidRPr="004E0AB4">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EF3734" w:rsidRPr="004E0AB4" w:rsidRDefault="00EF3734" w:rsidP="00EF3734">
      <w:pPr>
        <w:ind w:firstLine="709"/>
        <w:jc w:val="both"/>
      </w:pPr>
      <w:r w:rsidRPr="004E0AB4">
        <w:t xml:space="preserve">Таким образом, необходимость разработки и реализации </w:t>
      </w:r>
      <w:r>
        <w:t>подп</w:t>
      </w:r>
      <w:r w:rsidRPr="004E0AB4">
        <w:t>рограммы обусловлена следующими причинами:</w:t>
      </w:r>
    </w:p>
    <w:p w:rsidR="00EF3734" w:rsidRPr="004E0AB4" w:rsidRDefault="00EF3734" w:rsidP="00EF3734">
      <w:pPr>
        <w:ind w:firstLine="709"/>
        <w:jc w:val="both"/>
      </w:pPr>
      <w:r w:rsidRPr="004E0AB4">
        <w:t xml:space="preserve">- </w:t>
      </w:r>
      <w:r>
        <w:t>с</w:t>
      </w:r>
      <w:r w:rsidRPr="004E0AB4">
        <w:t>оциально-экономическая острота проблемы;</w:t>
      </w:r>
    </w:p>
    <w:p w:rsidR="00EF3734" w:rsidRPr="004E0AB4" w:rsidRDefault="00EF3734" w:rsidP="00EF3734">
      <w:pPr>
        <w:ind w:firstLine="709"/>
        <w:jc w:val="both"/>
      </w:pPr>
      <w:r w:rsidRPr="004E0AB4">
        <w:t xml:space="preserve">- </w:t>
      </w:r>
      <w:r>
        <w:t>м</w:t>
      </w:r>
      <w:r w:rsidRPr="004E0AB4">
        <w:t>ежотраслевой и межведомственный характер проблемы.</w:t>
      </w:r>
    </w:p>
    <w:p w:rsidR="00EF3734" w:rsidRPr="004E0AB4" w:rsidRDefault="00EF3734" w:rsidP="00EF3734">
      <w:pPr>
        <w:ind w:firstLine="709"/>
        <w:jc w:val="both"/>
      </w:pPr>
      <w:r w:rsidRPr="004E0AB4">
        <w:t xml:space="preserve">- </w:t>
      </w:r>
      <w:r>
        <w:t>н</w:t>
      </w:r>
      <w:r w:rsidRPr="004E0AB4">
        <w:t>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EF3734" w:rsidRPr="004E0AB4" w:rsidRDefault="00EF3734" w:rsidP="00EF3734">
      <w:pPr>
        <w:ind w:firstLine="709"/>
        <w:jc w:val="both"/>
      </w:pPr>
      <w:r w:rsidRPr="004E0AB4">
        <w:t>Применение программно-целевого метода позволит осуществить:</w:t>
      </w:r>
    </w:p>
    <w:p w:rsidR="00EF3734" w:rsidRPr="004E0AB4" w:rsidRDefault="00EF3734" w:rsidP="00EF3734">
      <w:pPr>
        <w:ind w:firstLine="709"/>
        <w:jc w:val="both"/>
      </w:pPr>
      <w:r w:rsidRPr="004E0AB4">
        <w:t>- формирование основ и приоритетных направлений профилактики ДТП и снижения тяжести их последствий;</w:t>
      </w:r>
    </w:p>
    <w:p w:rsidR="00EF3734" w:rsidRPr="004E0AB4" w:rsidRDefault="00EF3734" w:rsidP="00EF3734">
      <w:pPr>
        <w:ind w:firstLine="709"/>
        <w:jc w:val="both"/>
      </w:pPr>
      <w:r w:rsidRPr="004E0AB4">
        <w:t>- координацию деятельности органов местного самоуправления в области обеспечения безопасности дорожного движения;</w:t>
      </w:r>
    </w:p>
    <w:p w:rsidR="00EF3734" w:rsidRPr="004E0AB4" w:rsidRDefault="00EF3734" w:rsidP="00EF3734">
      <w:pPr>
        <w:ind w:firstLine="709"/>
        <w:jc w:val="both"/>
      </w:pPr>
      <w:r w:rsidRPr="004E0AB4">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EF3734" w:rsidRPr="004E0AB4" w:rsidRDefault="00EF3734" w:rsidP="00EF3734">
      <w:pPr>
        <w:ind w:firstLine="709"/>
        <w:jc w:val="both"/>
      </w:pPr>
      <w:r w:rsidRPr="004E0AB4">
        <w:t xml:space="preserve">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w:t>
      </w:r>
      <w:r>
        <w:t>подп</w:t>
      </w:r>
      <w:r w:rsidRPr="004E0AB4">
        <w:t xml:space="preserve">рограммы возможно выявление отклонений в достижении промежуточных результатов из-за несоответствия влияния отдельных мероприятий </w:t>
      </w:r>
      <w:r>
        <w:t>подп</w:t>
      </w:r>
      <w:r w:rsidRPr="004E0AB4">
        <w:t xml:space="preserve">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w:t>
      </w:r>
      <w:r>
        <w:t>подп</w:t>
      </w:r>
      <w:r w:rsidRPr="004E0AB4">
        <w:t>рограммы предусматриваются:</w:t>
      </w:r>
    </w:p>
    <w:p w:rsidR="00EF3734" w:rsidRPr="004E0AB4" w:rsidRDefault="00EF3734" w:rsidP="00EF3734">
      <w:pPr>
        <w:ind w:firstLine="709"/>
        <w:jc w:val="both"/>
      </w:pPr>
      <w:r w:rsidRPr="004E0AB4">
        <w:t xml:space="preserve">- создание эффективной системы управления на основе четкого распределения функций, полномочий и ответственности основных исполнителей </w:t>
      </w:r>
      <w:r>
        <w:t>подп</w:t>
      </w:r>
      <w:r w:rsidRPr="004E0AB4">
        <w:t>рограммы;</w:t>
      </w:r>
    </w:p>
    <w:p w:rsidR="00EF3734" w:rsidRPr="004E0AB4" w:rsidRDefault="00EF3734" w:rsidP="00EF3734">
      <w:pPr>
        <w:ind w:firstLine="709"/>
        <w:jc w:val="both"/>
      </w:pPr>
      <w:r w:rsidRPr="004E0AB4">
        <w:t xml:space="preserve">- мониторинг выполнения </w:t>
      </w:r>
      <w:r>
        <w:t>подп</w:t>
      </w:r>
      <w:r w:rsidRPr="004E0AB4">
        <w:t xml:space="preserve">рограммы, регулярный анализ и при необходимости ежегодная корректировка и ранжирование индикаторов и показателей, а также мероприятий </w:t>
      </w:r>
      <w:r>
        <w:t>подп</w:t>
      </w:r>
      <w:r w:rsidRPr="004E0AB4">
        <w:t>рограммы;</w:t>
      </w:r>
    </w:p>
    <w:p w:rsidR="00EF3734" w:rsidRPr="004E0AB4" w:rsidRDefault="00EF3734" w:rsidP="00EF3734">
      <w:pPr>
        <w:ind w:firstLine="709"/>
        <w:jc w:val="both"/>
      </w:pPr>
      <w:r w:rsidRPr="004E0AB4">
        <w:lastRenderedPageBreak/>
        <w:t>- перераспределение объемов финансирования в зависимости от динамики и темпов достижения поставленных целей, изменений во внешней среде.</w:t>
      </w:r>
    </w:p>
    <w:p w:rsidR="00EF3734" w:rsidRPr="004E0AB4" w:rsidRDefault="00EF3734" w:rsidP="00EF3734">
      <w:pPr>
        <w:ind w:firstLine="709"/>
        <w:jc w:val="both"/>
      </w:pPr>
    </w:p>
    <w:p w:rsidR="00EF3734" w:rsidRPr="001C222D" w:rsidRDefault="00EF3734" w:rsidP="00EF3734">
      <w:pPr>
        <w:jc w:val="center"/>
        <w:rPr>
          <w:b/>
        </w:rPr>
      </w:pPr>
      <w:r w:rsidRPr="001C222D">
        <w:rPr>
          <w:b/>
        </w:rPr>
        <w:t xml:space="preserve">2. Цели, задачи и показатели (индикаторы), основные ожидаемые конечные результаты, сроки и этапы реализации </w:t>
      </w:r>
      <w:r>
        <w:rPr>
          <w:b/>
        </w:rPr>
        <w:t>подп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Целевыми показателями </w:t>
      </w:r>
      <w:r>
        <w:t>подп</w:t>
      </w:r>
      <w:r w:rsidRPr="004E0AB4">
        <w:t>рограммы являются:</w:t>
      </w:r>
    </w:p>
    <w:p w:rsidR="00EF3734" w:rsidRPr="004E0AB4" w:rsidRDefault="00EF3734" w:rsidP="00EF3734">
      <w:pPr>
        <w:ind w:firstLine="709"/>
        <w:jc w:val="both"/>
      </w:pPr>
      <w:r w:rsidRPr="004E0AB4">
        <w:t>- количество ДТП, с участием несовершеннолетних;</w:t>
      </w:r>
    </w:p>
    <w:p w:rsidR="00EF3734" w:rsidRPr="004E0AB4" w:rsidRDefault="00EF3734" w:rsidP="00EF3734">
      <w:pPr>
        <w:ind w:firstLine="709"/>
        <w:jc w:val="both"/>
      </w:pPr>
      <w:r w:rsidRPr="004E0AB4">
        <w:t>- число детей</w:t>
      </w:r>
      <w:r>
        <w:t>,</w:t>
      </w:r>
      <w:r w:rsidRPr="004E0AB4">
        <w:t xml:space="preserve"> погибших в ДТП;</w:t>
      </w:r>
    </w:p>
    <w:p w:rsidR="00EF3734" w:rsidRPr="004E0AB4" w:rsidRDefault="00EF3734" w:rsidP="00EF3734">
      <w:pPr>
        <w:ind w:firstLine="709"/>
        <w:jc w:val="both"/>
      </w:pPr>
      <w:r w:rsidRPr="004E0AB4">
        <w:t>-</w:t>
      </w:r>
      <w:r>
        <w:t xml:space="preserve"> </w:t>
      </w:r>
      <w:r w:rsidRPr="004E0AB4">
        <w:t>доля учащихся (воспитанников)</w:t>
      </w:r>
      <w:r>
        <w:t>,</w:t>
      </w:r>
      <w:r w:rsidRPr="004E0AB4">
        <w:t xml:space="preserve"> задействованных в мероприятиях по профилактике ДТП.</w:t>
      </w:r>
    </w:p>
    <w:p w:rsidR="00EF3734" w:rsidRPr="004E0AB4" w:rsidRDefault="00EF3734" w:rsidP="00EF3734">
      <w:pPr>
        <w:ind w:firstLine="709"/>
        <w:jc w:val="both"/>
      </w:pPr>
      <w:r w:rsidRPr="004E0AB4">
        <w:t xml:space="preserve">Цели </w:t>
      </w:r>
      <w:r>
        <w:t>подп</w:t>
      </w:r>
      <w:r w:rsidRPr="004E0AB4">
        <w:t>рограммы</w:t>
      </w:r>
      <w:r>
        <w:t>:</w:t>
      </w:r>
      <w:r w:rsidRPr="004E0AB4">
        <w:t xml:space="preserve">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EF3734" w:rsidRPr="004E0AB4" w:rsidRDefault="00EF3734" w:rsidP="00EF3734">
      <w:pPr>
        <w:ind w:firstLine="709"/>
        <w:jc w:val="both"/>
      </w:pPr>
      <w:r w:rsidRPr="004E0AB4">
        <w:t xml:space="preserve">Задачи </w:t>
      </w:r>
      <w:r>
        <w:t>подп</w:t>
      </w:r>
      <w:r w:rsidRPr="004E0AB4">
        <w:t>рограммы</w:t>
      </w:r>
      <w:r>
        <w:t>:</w:t>
      </w:r>
      <w:r w:rsidRPr="004E0AB4">
        <w:t xml:space="preserve">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EF3734" w:rsidRPr="004E0AB4" w:rsidRDefault="00EF3734" w:rsidP="00EF3734">
      <w:pPr>
        <w:ind w:firstLine="709"/>
        <w:jc w:val="both"/>
      </w:pPr>
      <w:r w:rsidRPr="004E0AB4">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EF3734" w:rsidRPr="004E0AB4" w:rsidRDefault="00EF3734" w:rsidP="00EF3734">
      <w:pPr>
        <w:ind w:firstLine="709"/>
        <w:jc w:val="both"/>
      </w:pPr>
      <w:r w:rsidRPr="004E0AB4">
        <w:t>Сроки и этапы реализации программы</w:t>
      </w:r>
      <w:r>
        <w:t>:</w:t>
      </w:r>
      <w:r w:rsidRPr="004E0AB4">
        <w:t xml:space="preserve"> </w:t>
      </w:r>
      <w:r>
        <w:t>2020 год и плановый период 2021 и 2022</w:t>
      </w:r>
      <w:r w:rsidRPr="005D2A44">
        <w:t xml:space="preserve"> годов</w:t>
      </w:r>
      <w:r w:rsidRPr="004E0AB4">
        <w:t>.</w:t>
      </w:r>
    </w:p>
    <w:p w:rsidR="00EF3734" w:rsidRPr="004E0AB4" w:rsidRDefault="00EF3734" w:rsidP="00EF3734">
      <w:pPr>
        <w:ind w:firstLine="709"/>
        <w:jc w:val="both"/>
      </w:pPr>
      <w:r w:rsidRPr="004E0AB4">
        <w:t xml:space="preserve">Перечень целевых показателей </w:t>
      </w:r>
      <w:r>
        <w:t>подп</w:t>
      </w:r>
      <w:r w:rsidRPr="004E0AB4">
        <w:t xml:space="preserve">рограммы представлен в приложении к настоящей </w:t>
      </w:r>
      <w:r>
        <w:t>подп</w:t>
      </w:r>
      <w:r w:rsidRPr="004E0AB4">
        <w:t>рограмме.</w:t>
      </w:r>
    </w:p>
    <w:p w:rsidR="00EF3734" w:rsidRPr="004E0AB4" w:rsidRDefault="00EF3734" w:rsidP="00EF3734">
      <w:pPr>
        <w:ind w:firstLine="709"/>
        <w:jc w:val="both"/>
      </w:pPr>
    </w:p>
    <w:p w:rsidR="00EF3734" w:rsidRPr="001C222D" w:rsidRDefault="00EF3734" w:rsidP="00EF3734">
      <w:pPr>
        <w:jc w:val="center"/>
        <w:rPr>
          <w:b/>
        </w:rPr>
      </w:pPr>
      <w:r w:rsidRPr="001C222D">
        <w:rPr>
          <w:b/>
        </w:rPr>
        <w:t>3. Характеристика основных мероприятий муниципальной п</w:t>
      </w:r>
      <w:r>
        <w:rPr>
          <w:b/>
        </w:rPr>
        <w:t>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Реализация </w:t>
      </w:r>
      <w:r>
        <w:t>подп</w:t>
      </w:r>
      <w:r w:rsidRPr="004E0AB4">
        <w:t>рограммы будет осуществляться посредством реализации следующих основных мероприятий:</w:t>
      </w:r>
    </w:p>
    <w:p w:rsidR="00EF3734" w:rsidRPr="004E0AB4" w:rsidRDefault="00EF3734" w:rsidP="00EF3734">
      <w:pPr>
        <w:ind w:firstLine="709"/>
        <w:jc w:val="both"/>
      </w:pPr>
      <w:r w:rsidRPr="004E0AB4">
        <w:t xml:space="preserve">- </w:t>
      </w:r>
      <w:r>
        <w:t>п</w:t>
      </w:r>
      <w:r w:rsidRPr="004E0AB4">
        <w:t>одготовка методических рекомендаций по обучению детей правилам безопасности дорожного движения;</w:t>
      </w:r>
    </w:p>
    <w:p w:rsidR="00EF3734" w:rsidRPr="004E0AB4" w:rsidRDefault="00EF3734" w:rsidP="00EF3734">
      <w:pPr>
        <w:ind w:firstLine="709"/>
        <w:jc w:val="both"/>
      </w:pPr>
      <w:r w:rsidRPr="004E0AB4">
        <w:t xml:space="preserve">- </w:t>
      </w:r>
      <w:r>
        <w:t>о</w:t>
      </w:r>
      <w:r w:rsidRPr="004E0AB4">
        <w:t>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p w:rsidR="00EF3734" w:rsidRPr="004E0AB4" w:rsidRDefault="00EF3734" w:rsidP="00EF3734">
      <w:pPr>
        <w:ind w:firstLine="709"/>
        <w:jc w:val="both"/>
      </w:pPr>
      <w:r w:rsidRPr="004E0AB4">
        <w:t xml:space="preserve">- </w:t>
      </w:r>
      <w:r>
        <w:t>о</w:t>
      </w:r>
      <w:r w:rsidRPr="004E0AB4">
        <w:t>рганизация и проведение уроков правовых знаний в образовательных учреждениях;</w:t>
      </w:r>
    </w:p>
    <w:p w:rsidR="00EF3734" w:rsidRPr="004E0AB4" w:rsidRDefault="00EF3734" w:rsidP="00EF3734">
      <w:pPr>
        <w:ind w:firstLine="709"/>
        <w:jc w:val="both"/>
      </w:pPr>
      <w:r w:rsidRPr="004E0AB4">
        <w:t xml:space="preserve">- </w:t>
      </w:r>
      <w:r>
        <w:t>о</w:t>
      </w:r>
      <w:r w:rsidRPr="004E0AB4">
        <w:t>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EF3734" w:rsidRPr="004E0AB4" w:rsidRDefault="00EF3734" w:rsidP="00EF3734">
      <w:pPr>
        <w:ind w:firstLine="709"/>
        <w:jc w:val="both"/>
      </w:pPr>
      <w:r w:rsidRPr="004E0AB4">
        <w:t xml:space="preserve">- </w:t>
      </w:r>
      <w:r>
        <w:t>о</w:t>
      </w:r>
      <w:r w:rsidRPr="004E0AB4">
        <w:t>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EF3734" w:rsidRPr="004E0AB4" w:rsidRDefault="00EF3734" w:rsidP="00EF3734">
      <w:pPr>
        <w:ind w:firstLine="709"/>
        <w:jc w:val="both"/>
      </w:pPr>
      <w:r w:rsidRPr="004E0AB4">
        <w:t xml:space="preserve">- </w:t>
      </w:r>
      <w:r>
        <w:t>п</w:t>
      </w:r>
      <w:r w:rsidRPr="004E0AB4">
        <w:t>роведение соревнований, игр, конкурсов творческих работ среди</w:t>
      </w:r>
      <w:r>
        <w:t xml:space="preserve"> </w:t>
      </w:r>
      <w:r w:rsidRPr="004E0AB4">
        <w:t>детей по безопасности дорожного движения (конкурсы и викторины по ПДД в летних детских оздоровительных лагерях);</w:t>
      </w:r>
    </w:p>
    <w:p w:rsidR="00EF3734" w:rsidRPr="004E0AB4" w:rsidRDefault="00EF3734" w:rsidP="00EF3734">
      <w:pPr>
        <w:ind w:firstLine="709"/>
        <w:jc w:val="both"/>
      </w:pPr>
      <w:r w:rsidRPr="004E0AB4">
        <w:t xml:space="preserve">- </w:t>
      </w:r>
      <w:r>
        <w:t>п</w:t>
      </w:r>
      <w:r w:rsidRPr="004E0AB4">
        <w:t>роведение лекций, семинаров и практических занятий с органами ГИБДД;</w:t>
      </w:r>
    </w:p>
    <w:p w:rsidR="00EF3734" w:rsidRPr="004E0AB4" w:rsidRDefault="00EF3734" w:rsidP="00EF3734">
      <w:pPr>
        <w:ind w:firstLine="709"/>
        <w:jc w:val="both"/>
      </w:pPr>
      <w:r w:rsidRPr="004E0AB4">
        <w:t xml:space="preserve">- </w:t>
      </w:r>
      <w:r>
        <w:t>с</w:t>
      </w:r>
      <w:r w:rsidRPr="004E0AB4">
        <w:t>овещания по актуальным вопросам обеспечения безопасности дорожного движения;</w:t>
      </w:r>
    </w:p>
    <w:p w:rsidR="00EF3734" w:rsidRPr="004E0AB4" w:rsidRDefault="00EF3734" w:rsidP="00EF3734">
      <w:pPr>
        <w:ind w:firstLine="709"/>
        <w:jc w:val="both"/>
      </w:pPr>
      <w:r w:rsidRPr="004E0AB4">
        <w:t>-</w:t>
      </w:r>
      <w:r>
        <w:t xml:space="preserve"> у</w:t>
      </w:r>
      <w:r w:rsidRPr="004E0AB4">
        <w:t>частие в видеоконференциях по безопасности дорожного движения и профилактике детского дорожно-транспортного травматизма;</w:t>
      </w:r>
    </w:p>
    <w:p w:rsidR="00EF3734" w:rsidRPr="004E0AB4" w:rsidRDefault="00EF3734" w:rsidP="00EF3734">
      <w:pPr>
        <w:ind w:firstLine="709"/>
        <w:jc w:val="both"/>
      </w:pPr>
      <w:r w:rsidRPr="004E0AB4">
        <w:lastRenderedPageBreak/>
        <w:t xml:space="preserve">- </w:t>
      </w:r>
      <w:r>
        <w:t>р</w:t>
      </w:r>
      <w:r w:rsidRPr="004E0AB4">
        <w:t xml:space="preserve">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w:t>
      </w:r>
    </w:p>
    <w:p w:rsidR="00EF3734" w:rsidRPr="004E0AB4" w:rsidRDefault="00EF3734" w:rsidP="00EF3734">
      <w:pPr>
        <w:ind w:firstLine="709"/>
        <w:jc w:val="both"/>
      </w:pPr>
    </w:p>
    <w:p w:rsidR="00EF3734" w:rsidRPr="001C222D" w:rsidRDefault="00EF3734" w:rsidP="00EF3734">
      <w:pPr>
        <w:jc w:val="center"/>
        <w:rPr>
          <w:b/>
        </w:rPr>
      </w:pPr>
      <w:r w:rsidRPr="001C222D">
        <w:rPr>
          <w:b/>
        </w:rPr>
        <w:t xml:space="preserve">4. Ресурсное обеспечение </w:t>
      </w:r>
      <w:r>
        <w:rPr>
          <w:b/>
        </w:rPr>
        <w:t>подп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Для реализации данной </w:t>
      </w:r>
      <w:r>
        <w:t>под</w:t>
      </w:r>
      <w:r w:rsidRPr="004E0AB4">
        <w:t>программы не требуется.</w:t>
      </w:r>
    </w:p>
    <w:p w:rsidR="00EF3734" w:rsidRPr="004E0AB4" w:rsidRDefault="00EF3734" w:rsidP="00EF3734">
      <w:pPr>
        <w:ind w:firstLine="709"/>
        <w:jc w:val="both"/>
      </w:pPr>
    </w:p>
    <w:p w:rsidR="00EF3734" w:rsidRPr="001C222D" w:rsidRDefault="00EF3734" w:rsidP="00EF3734">
      <w:pPr>
        <w:jc w:val="center"/>
        <w:rPr>
          <w:b/>
        </w:rPr>
      </w:pPr>
      <w:r w:rsidRPr="001C222D">
        <w:rPr>
          <w:b/>
        </w:rPr>
        <w:t>5.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w:t>
      </w:r>
      <w:r>
        <w:rPr>
          <w:b/>
        </w:rPr>
        <w:t>кой области</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626"/>
        <w:gridCol w:w="3420"/>
        <w:gridCol w:w="1620"/>
        <w:gridCol w:w="1800"/>
        <w:gridCol w:w="2910"/>
      </w:tblGrid>
      <w:tr w:rsidR="00EF3734" w:rsidRPr="004E0AB4" w:rsidTr="00397B8C">
        <w:trPr>
          <w:tblHeade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Наименование мероприятия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Срок</w:t>
            </w:r>
            <w:r>
              <w:t xml:space="preserve"> </w:t>
            </w:r>
            <w:r w:rsidRPr="004E0AB4">
              <w:t>исполнения</w:t>
            </w:r>
          </w:p>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 xml:space="preserve">Объемы </w:t>
            </w:r>
            <w:proofErr w:type="spellStart"/>
            <w:proofErr w:type="gramStart"/>
            <w:r w:rsidRPr="004E0AB4">
              <w:t>финансирова</w:t>
            </w:r>
            <w:r>
              <w:t>-</w:t>
            </w:r>
            <w:r w:rsidRPr="004E0AB4">
              <w:t>ния</w:t>
            </w:r>
            <w:proofErr w:type="spellEnd"/>
            <w:proofErr w:type="gramEnd"/>
            <w:r w:rsidRPr="004E0AB4">
              <w:t>,</w:t>
            </w:r>
            <w:r>
              <w:t xml:space="preserve"> </w:t>
            </w:r>
            <w:r w:rsidRPr="004E0AB4">
              <w:t>тыс. руб.</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r w:rsidRPr="004E0AB4">
              <w:t>Исполнители</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1.</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Подготовка методических рекомендаций по обучению детей правилам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образовательные учреждения (по согласованию), ГИБДД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2.</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Организация и проведение в образовательных учреждениях занятий, направленных на</w:t>
            </w:r>
            <w:r>
              <w:t xml:space="preserve"> </w:t>
            </w:r>
            <w:r w:rsidRPr="004E0AB4">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ГИБДД (по согласованию), образовательные учреждения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3.</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Проведение лекций, семинаров и практических занятий с органами ГИБДД</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w:t>
            </w:r>
            <w:proofErr w:type="gramStart"/>
            <w:r w:rsidRPr="004E0AB4">
              <w:t xml:space="preserve"> ,</w:t>
            </w:r>
            <w:proofErr w:type="gramEnd"/>
            <w:r w:rsidRPr="004E0AB4">
              <w:t xml:space="preserve"> ГИБДД (по согласованию), образовательные учреждения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4.</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Совещание по актуальным вопросам обеспечения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 xml:space="preserve">я, </w:t>
            </w:r>
            <w:r w:rsidRPr="004E0AB4">
              <w:t>ГИБДД (по согласованию), образовательные учреждения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5.</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 xml:space="preserve">Размещение материалов о проведении в образовательных учреждениях мероприятий по формированию законопослушного поведения </w:t>
            </w:r>
            <w:r w:rsidRPr="004E0AB4">
              <w:lastRenderedPageBreak/>
              <w:t xml:space="preserve">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 xml:space="preserve"> МО</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p>
        </w:tc>
      </w:tr>
    </w:tbl>
    <w:p w:rsidR="00EF3734" w:rsidRPr="004E0AB4" w:rsidRDefault="00EF3734" w:rsidP="00EF3734"/>
    <w:p w:rsidR="00EF3734" w:rsidRPr="001C222D" w:rsidRDefault="00EF3734" w:rsidP="00EF3734">
      <w:pPr>
        <w:jc w:val="center"/>
        <w:rPr>
          <w:b/>
        </w:rPr>
      </w:pPr>
      <w:r w:rsidRPr="001C222D">
        <w:rPr>
          <w:b/>
        </w:rPr>
        <w:t xml:space="preserve">6. Сведения о показателях </w:t>
      </w:r>
      <w:r>
        <w:rPr>
          <w:b/>
        </w:rPr>
        <w:t>под</w:t>
      </w:r>
      <w:r w:rsidRPr="001C222D">
        <w:rPr>
          <w:b/>
        </w:rPr>
        <w:t>программы</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626"/>
        <w:gridCol w:w="4040"/>
        <w:gridCol w:w="1680"/>
        <w:gridCol w:w="1007"/>
        <w:gridCol w:w="1008"/>
        <w:gridCol w:w="1007"/>
        <w:gridCol w:w="1008"/>
      </w:tblGrid>
      <w:tr w:rsidR="00EF3734" w:rsidRPr="004E0AB4" w:rsidTr="00397B8C">
        <w:trPr>
          <w:jc w:val="center"/>
        </w:trPr>
        <w:tc>
          <w:tcPr>
            <w:tcW w:w="626" w:type="dxa"/>
            <w:vMerge w:val="restart"/>
            <w:tcBorders>
              <w:top w:val="single" w:sz="4" w:space="0" w:color="auto"/>
              <w:left w:val="single" w:sz="4" w:space="0" w:color="auto"/>
              <w:bottom w:val="single" w:sz="4" w:space="0" w:color="auto"/>
            </w:tcBorders>
            <w:vAlign w:val="center"/>
          </w:tcPr>
          <w:p w:rsidR="00EF3734" w:rsidRPr="004E0AB4" w:rsidRDefault="00EF3734" w:rsidP="00397B8C">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4040" w:type="dxa"/>
            <w:vMerge w:val="restart"/>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Номер и наименование показателя</w:t>
            </w:r>
          </w:p>
        </w:tc>
        <w:tc>
          <w:tcPr>
            <w:tcW w:w="1680" w:type="dxa"/>
            <w:vMerge w:val="restart"/>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Единица</w:t>
            </w:r>
            <w:r>
              <w:t xml:space="preserve"> </w:t>
            </w:r>
            <w:r w:rsidRPr="004E0AB4">
              <w:t>измерения</w:t>
            </w:r>
          </w:p>
        </w:tc>
        <w:tc>
          <w:tcPr>
            <w:tcW w:w="4030" w:type="dxa"/>
            <w:gridSpan w:val="4"/>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r w:rsidRPr="004E0AB4">
              <w:t>Значение показателя</w:t>
            </w:r>
          </w:p>
        </w:tc>
      </w:tr>
      <w:tr w:rsidR="00EF3734" w:rsidRPr="004E0AB4" w:rsidTr="00397B8C">
        <w:trPr>
          <w:jc w:val="center"/>
        </w:trPr>
        <w:tc>
          <w:tcPr>
            <w:tcW w:w="626" w:type="dxa"/>
            <w:vMerge/>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4040" w:type="dxa"/>
            <w:vMerge/>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680" w:type="dxa"/>
            <w:vMerge/>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007"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Факт 2019</w:t>
            </w:r>
            <w:r>
              <w:t xml:space="preserve"> </w:t>
            </w:r>
            <w:r w:rsidRPr="004E0AB4">
              <w:t>г</w:t>
            </w:r>
            <w:r>
              <w:t>.</w:t>
            </w:r>
          </w:p>
        </w:tc>
        <w:tc>
          <w:tcPr>
            <w:tcW w:w="1008"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t>2020</w:t>
            </w:r>
            <w:r w:rsidRPr="004E0AB4">
              <w:t xml:space="preserve"> г</w:t>
            </w:r>
            <w:r>
              <w:t>.</w:t>
            </w:r>
          </w:p>
        </w:tc>
        <w:tc>
          <w:tcPr>
            <w:tcW w:w="1007"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t>2021</w:t>
            </w:r>
            <w:r w:rsidRPr="004E0AB4">
              <w:t xml:space="preserve"> г</w:t>
            </w:r>
            <w:r>
              <w:t>.</w:t>
            </w:r>
          </w:p>
        </w:tc>
        <w:tc>
          <w:tcPr>
            <w:tcW w:w="1008"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r w:rsidRPr="004E0AB4">
              <w:t>2022 г</w:t>
            </w:r>
            <w:r>
              <w:t>.</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1.</w:t>
            </w:r>
          </w:p>
        </w:tc>
        <w:tc>
          <w:tcPr>
            <w:tcW w:w="4040" w:type="dxa"/>
            <w:tcBorders>
              <w:top w:val="single" w:sz="4" w:space="0" w:color="auto"/>
              <w:left w:val="single" w:sz="4" w:space="0" w:color="auto"/>
              <w:bottom w:val="single" w:sz="4" w:space="0" w:color="auto"/>
            </w:tcBorders>
            <w:vAlign w:val="center"/>
          </w:tcPr>
          <w:p w:rsidR="00EF3734" w:rsidRPr="004E0AB4" w:rsidRDefault="00EF3734" w:rsidP="00397B8C">
            <w:r w:rsidRPr="004E0AB4">
              <w:t xml:space="preserve">Количество зарегистрированных ДТП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p>
        </w:tc>
        <w:tc>
          <w:tcPr>
            <w:tcW w:w="168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Нарушений ПДД</w:t>
            </w:r>
          </w:p>
        </w:tc>
        <w:tc>
          <w:tcPr>
            <w:tcW w:w="1007" w:type="dxa"/>
            <w:tcBorders>
              <w:top w:val="single" w:sz="4" w:space="0" w:color="auto"/>
              <w:left w:val="single" w:sz="4" w:space="0" w:color="auto"/>
              <w:bottom w:val="single" w:sz="4" w:space="0" w:color="auto"/>
            </w:tcBorders>
            <w:vAlign w:val="center"/>
          </w:tcPr>
          <w:p w:rsidR="00EF3734" w:rsidRPr="004E0AB4" w:rsidRDefault="00F7555B" w:rsidP="00397B8C">
            <w:pPr>
              <w:jc w:val="center"/>
            </w:pPr>
            <w:r>
              <w:t>3</w:t>
            </w:r>
          </w:p>
        </w:tc>
        <w:tc>
          <w:tcPr>
            <w:tcW w:w="1008" w:type="dxa"/>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007" w:type="dxa"/>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p>
        </w:tc>
      </w:tr>
    </w:tbl>
    <w:p w:rsidR="00EF3734" w:rsidRPr="004E0AB4" w:rsidRDefault="00EF3734" w:rsidP="00EF3734">
      <w:pPr>
        <w:pStyle w:val="10"/>
        <w:tabs>
          <w:tab w:val="left" w:pos="283"/>
        </w:tabs>
        <w:ind w:left="0"/>
      </w:pPr>
    </w:p>
    <w:p w:rsidR="00EF3734" w:rsidRPr="008E2CD2" w:rsidRDefault="00EF3734" w:rsidP="00EF3734"/>
    <w:p w:rsidR="00DE23CB" w:rsidRDefault="00DE23CB" w:rsidP="00DE23CB">
      <w:pPr>
        <w:autoSpaceDE w:val="0"/>
        <w:autoSpaceDN w:val="0"/>
        <w:ind w:left="720"/>
        <w:jc w:val="both"/>
      </w:pPr>
    </w:p>
    <w:p w:rsidR="005A3ABA" w:rsidRDefault="005A3ABA" w:rsidP="005A3ABA">
      <w:pPr>
        <w:jc w:val="center"/>
        <w:rPr>
          <w:b/>
        </w:rPr>
      </w:pPr>
    </w:p>
    <w:p w:rsidR="00EA0B35" w:rsidRDefault="00EA0B35"/>
    <w:sectPr w:rsidR="00EA0B35" w:rsidSect="00215F01">
      <w:pgSz w:w="11906" w:h="16838"/>
      <w:pgMar w:top="425" w:right="1418" w:bottom="425"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39B64D5F"/>
    <w:multiLevelType w:val="hybridMultilevel"/>
    <w:tmpl w:val="B2FC0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6A4C94"/>
    <w:multiLevelType w:val="hybridMultilevel"/>
    <w:tmpl w:val="D714B286"/>
    <w:lvl w:ilvl="0" w:tplc="B6E89A7A">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05403EB"/>
    <w:multiLevelType w:val="multilevel"/>
    <w:tmpl w:val="87BCB366"/>
    <w:lvl w:ilvl="0">
      <w:start w:val="1"/>
      <w:numFmt w:val="decimal"/>
      <w:lvlText w:val="%1."/>
      <w:lvlJc w:val="left"/>
      <w:pPr>
        <w:ind w:left="927" w:hanging="360"/>
      </w:pPr>
      <w:rPr>
        <w:rFonts w:hint="default"/>
        <w:b/>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ABA"/>
    <w:rsid w:val="000003E9"/>
    <w:rsid w:val="00015414"/>
    <w:rsid w:val="00025DB5"/>
    <w:rsid w:val="00037978"/>
    <w:rsid w:val="00076D6A"/>
    <w:rsid w:val="00097D48"/>
    <w:rsid w:val="000A17CB"/>
    <w:rsid w:val="000D1942"/>
    <w:rsid w:val="001036B6"/>
    <w:rsid w:val="001076DD"/>
    <w:rsid w:val="001352CB"/>
    <w:rsid w:val="00170DC2"/>
    <w:rsid w:val="0019457E"/>
    <w:rsid w:val="001B5EBC"/>
    <w:rsid w:val="001D1A5F"/>
    <w:rsid w:val="001D222F"/>
    <w:rsid w:val="001D2CC6"/>
    <w:rsid w:val="001E1FA3"/>
    <w:rsid w:val="001E2362"/>
    <w:rsid w:val="001F343B"/>
    <w:rsid w:val="00215A19"/>
    <w:rsid w:val="00215F01"/>
    <w:rsid w:val="00257365"/>
    <w:rsid w:val="00276BAD"/>
    <w:rsid w:val="0029186D"/>
    <w:rsid w:val="002B5796"/>
    <w:rsid w:val="002C3B9E"/>
    <w:rsid w:val="002F3D65"/>
    <w:rsid w:val="00307F27"/>
    <w:rsid w:val="003162BD"/>
    <w:rsid w:val="00344F5C"/>
    <w:rsid w:val="00354AA0"/>
    <w:rsid w:val="0039759E"/>
    <w:rsid w:val="004045C3"/>
    <w:rsid w:val="00417406"/>
    <w:rsid w:val="00444F3A"/>
    <w:rsid w:val="00450DD8"/>
    <w:rsid w:val="0045223B"/>
    <w:rsid w:val="00456ACA"/>
    <w:rsid w:val="00467E35"/>
    <w:rsid w:val="0047793A"/>
    <w:rsid w:val="004A4272"/>
    <w:rsid w:val="004A7FF3"/>
    <w:rsid w:val="004B7647"/>
    <w:rsid w:val="004F78CB"/>
    <w:rsid w:val="00503848"/>
    <w:rsid w:val="00543B55"/>
    <w:rsid w:val="00550910"/>
    <w:rsid w:val="005666D4"/>
    <w:rsid w:val="005703F6"/>
    <w:rsid w:val="00583096"/>
    <w:rsid w:val="0059455C"/>
    <w:rsid w:val="005A3ABA"/>
    <w:rsid w:val="005A3D75"/>
    <w:rsid w:val="005D13DC"/>
    <w:rsid w:val="005D4111"/>
    <w:rsid w:val="005D6C1A"/>
    <w:rsid w:val="005E3606"/>
    <w:rsid w:val="0061467D"/>
    <w:rsid w:val="00617A20"/>
    <w:rsid w:val="0062095D"/>
    <w:rsid w:val="00623A5F"/>
    <w:rsid w:val="00636764"/>
    <w:rsid w:val="006445A5"/>
    <w:rsid w:val="00654FED"/>
    <w:rsid w:val="00664D4F"/>
    <w:rsid w:val="0068205D"/>
    <w:rsid w:val="006969D8"/>
    <w:rsid w:val="006F3F4F"/>
    <w:rsid w:val="00702E1E"/>
    <w:rsid w:val="00705D69"/>
    <w:rsid w:val="0075142F"/>
    <w:rsid w:val="0075483D"/>
    <w:rsid w:val="00762F68"/>
    <w:rsid w:val="00771029"/>
    <w:rsid w:val="007C0106"/>
    <w:rsid w:val="007D6315"/>
    <w:rsid w:val="007F6978"/>
    <w:rsid w:val="00803EBB"/>
    <w:rsid w:val="008441DD"/>
    <w:rsid w:val="00851381"/>
    <w:rsid w:val="00857263"/>
    <w:rsid w:val="008665F2"/>
    <w:rsid w:val="008A0515"/>
    <w:rsid w:val="008A6C3F"/>
    <w:rsid w:val="008C3464"/>
    <w:rsid w:val="009177C3"/>
    <w:rsid w:val="00931B34"/>
    <w:rsid w:val="0098234D"/>
    <w:rsid w:val="009B7EE9"/>
    <w:rsid w:val="009D6E45"/>
    <w:rsid w:val="009E6C71"/>
    <w:rsid w:val="009F4B20"/>
    <w:rsid w:val="00A05FC9"/>
    <w:rsid w:val="00A33D8A"/>
    <w:rsid w:val="00A37905"/>
    <w:rsid w:val="00A63838"/>
    <w:rsid w:val="00A824DC"/>
    <w:rsid w:val="00A85B16"/>
    <w:rsid w:val="00A85D28"/>
    <w:rsid w:val="00AA105B"/>
    <w:rsid w:val="00AE18EA"/>
    <w:rsid w:val="00B318BD"/>
    <w:rsid w:val="00B57672"/>
    <w:rsid w:val="00B8180C"/>
    <w:rsid w:val="00C0269A"/>
    <w:rsid w:val="00C061B7"/>
    <w:rsid w:val="00C25A6A"/>
    <w:rsid w:val="00C32A3F"/>
    <w:rsid w:val="00C3621A"/>
    <w:rsid w:val="00C44C1F"/>
    <w:rsid w:val="00C53F19"/>
    <w:rsid w:val="00C659A6"/>
    <w:rsid w:val="00C70181"/>
    <w:rsid w:val="00C75941"/>
    <w:rsid w:val="00C75E9B"/>
    <w:rsid w:val="00CA2859"/>
    <w:rsid w:val="00CB1A9C"/>
    <w:rsid w:val="00CB736B"/>
    <w:rsid w:val="00D1408D"/>
    <w:rsid w:val="00D20C91"/>
    <w:rsid w:val="00D4753E"/>
    <w:rsid w:val="00D527F1"/>
    <w:rsid w:val="00D96613"/>
    <w:rsid w:val="00DA4B0A"/>
    <w:rsid w:val="00DD6AAE"/>
    <w:rsid w:val="00DE23CB"/>
    <w:rsid w:val="00DE6376"/>
    <w:rsid w:val="00E71FA3"/>
    <w:rsid w:val="00E72DE9"/>
    <w:rsid w:val="00E75507"/>
    <w:rsid w:val="00E9467A"/>
    <w:rsid w:val="00EA0B35"/>
    <w:rsid w:val="00ED0333"/>
    <w:rsid w:val="00ED500F"/>
    <w:rsid w:val="00EF3734"/>
    <w:rsid w:val="00EF7529"/>
    <w:rsid w:val="00F023EF"/>
    <w:rsid w:val="00F10CEA"/>
    <w:rsid w:val="00F10D58"/>
    <w:rsid w:val="00F34F1C"/>
    <w:rsid w:val="00F44803"/>
    <w:rsid w:val="00F60592"/>
    <w:rsid w:val="00F66551"/>
    <w:rsid w:val="00F665B8"/>
    <w:rsid w:val="00F71155"/>
    <w:rsid w:val="00F7555B"/>
    <w:rsid w:val="00F775C8"/>
    <w:rsid w:val="00F82880"/>
    <w:rsid w:val="00F94FC5"/>
    <w:rsid w:val="00FB5882"/>
    <w:rsid w:val="00FC66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6D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A3ABA"/>
    <w:pPr>
      <w:spacing w:after="120"/>
    </w:pPr>
  </w:style>
  <w:style w:type="paragraph" w:styleId="a4">
    <w:name w:val="Body Text Indent"/>
    <w:basedOn w:val="a"/>
    <w:rsid w:val="005A3ABA"/>
    <w:pPr>
      <w:spacing w:after="120"/>
      <w:ind w:left="283"/>
    </w:pPr>
  </w:style>
  <w:style w:type="paragraph" w:styleId="a5">
    <w:name w:val="Title"/>
    <w:basedOn w:val="a"/>
    <w:qFormat/>
    <w:rsid w:val="005A3ABA"/>
    <w:pPr>
      <w:autoSpaceDE w:val="0"/>
      <w:autoSpaceDN w:val="0"/>
      <w:jc w:val="center"/>
    </w:pPr>
    <w:rPr>
      <w:b/>
      <w:bCs/>
      <w:sz w:val="26"/>
      <w:szCs w:val="26"/>
    </w:rPr>
  </w:style>
  <w:style w:type="paragraph" w:customStyle="1" w:styleId="1">
    <w:name w:val="заголовок 1"/>
    <w:basedOn w:val="a"/>
    <w:next w:val="a"/>
    <w:rsid w:val="005A3ABA"/>
    <w:pPr>
      <w:keepNext/>
      <w:autoSpaceDE w:val="0"/>
      <w:autoSpaceDN w:val="0"/>
      <w:jc w:val="center"/>
    </w:pPr>
    <w:rPr>
      <w:b/>
      <w:bCs/>
    </w:rPr>
  </w:style>
  <w:style w:type="paragraph" w:customStyle="1" w:styleId="2">
    <w:name w:val="заголовок 2"/>
    <w:basedOn w:val="a"/>
    <w:next w:val="a"/>
    <w:rsid w:val="005A3ABA"/>
    <w:pPr>
      <w:keepNext/>
      <w:autoSpaceDE w:val="0"/>
      <w:autoSpaceDN w:val="0"/>
      <w:ind w:left="72"/>
      <w:jc w:val="center"/>
    </w:pPr>
    <w:rPr>
      <w:b/>
      <w:bCs/>
      <w:sz w:val="16"/>
      <w:szCs w:val="16"/>
    </w:rPr>
  </w:style>
  <w:style w:type="paragraph" w:customStyle="1" w:styleId="ConsNormal">
    <w:name w:val="ConsNormal"/>
    <w:rsid w:val="005A3ABA"/>
    <w:pPr>
      <w:widowControl w:val="0"/>
      <w:autoSpaceDE w:val="0"/>
      <w:autoSpaceDN w:val="0"/>
      <w:adjustRightInd w:val="0"/>
      <w:ind w:right="19772" w:firstLine="720"/>
    </w:pPr>
    <w:rPr>
      <w:rFonts w:ascii="Arial" w:hAnsi="Arial" w:cs="Arial"/>
    </w:rPr>
  </w:style>
  <w:style w:type="paragraph" w:styleId="a6">
    <w:name w:val="Normal (Web)"/>
    <w:basedOn w:val="a"/>
    <w:rsid w:val="005A3ABA"/>
    <w:pPr>
      <w:spacing w:before="100" w:beforeAutospacing="1" w:after="100" w:afterAutospacing="1"/>
    </w:pPr>
  </w:style>
  <w:style w:type="paragraph" w:styleId="a7">
    <w:name w:val="Balloon Text"/>
    <w:basedOn w:val="a"/>
    <w:semiHidden/>
    <w:rsid w:val="0039759E"/>
    <w:rPr>
      <w:rFonts w:ascii="Tahoma" w:hAnsi="Tahoma" w:cs="Tahoma"/>
      <w:sz w:val="16"/>
      <w:szCs w:val="16"/>
    </w:rPr>
  </w:style>
  <w:style w:type="character" w:styleId="a8">
    <w:name w:val="Hyperlink"/>
    <w:basedOn w:val="a0"/>
    <w:rsid w:val="00C44C1F"/>
    <w:rPr>
      <w:color w:val="0000FF"/>
      <w:u w:val="single"/>
    </w:rPr>
  </w:style>
  <w:style w:type="paragraph" w:customStyle="1" w:styleId="10">
    <w:name w:val="Абзац списка1"/>
    <w:basedOn w:val="a"/>
    <w:rsid w:val="00EF3734"/>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9722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5134</Words>
  <Characters>40726</Characters>
  <Application>Microsoft Office Word</Application>
  <DocSecurity>0</DocSecurity>
  <Lines>339</Lines>
  <Paragraphs>91</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45769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ReunovV</dc:creator>
  <cp:lastModifiedBy>UserUr</cp:lastModifiedBy>
  <cp:revision>2</cp:revision>
  <cp:lastPrinted>2020-01-14T11:37:00Z</cp:lastPrinted>
  <dcterms:created xsi:type="dcterms:W3CDTF">2020-01-16T14:30:00Z</dcterms:created>
  <dcterms:modified xsi:type="dcterms:W3CDTF">2020-01-16T14:30:00Z</dcterms:modified>
</cp:coreProperties>
</file>