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F1" w:rsidRPr="009A06F1" w:rsidRDefault="009A06F1" w:rsidP="008831F2">
      <w:pPr>
        <w:spacing w:after="0" w:line="240" w:lineRule="auto"/>
        <w:ind w:firstLine="0"/>
        <w:jc w:val="right"/>
        <w:rPr>
          <w:rFonts w:eastAsia="Times New Roman" w:cs="Times New Roman"/>
          <w:b/>
          <w:noProof/>
          <w:szCs w:val="24"/>
          <w:lang w:eastAsia="ru-RU"/>
        </w:rPr>
      </w:pPr>
    </w:p>
    <w:p w:rsidR="009A06F1" w:rsidRPr="009A06F1" w:rsidRDefault="009A06F1" w:rsidP="008831F2">
      <w:pPr>
        <w:spacing w:after="0" w:line="240" w:lineRule="auto"/>
        <w:ind w:firstLine="0"/>
        <w:jc w:val="right"/>
        <w:rPr>
          <w:rFonts w:eastAsia="Times New Roman" w:cs="Times New Roman"/>
          <w:b/>
          <w:noProof/>
          <w:szCs w:val="24"/>
          <w:lang w:eastAsia="ru-RU"/>
        </w:rPr>
      </w:pPr>
    </w:p>
    <w:p w:rsidR="009A06F1" w:rsidRPr="009A06F1" w:rsidRDefault="009A06F1" w:rsidP="008831F2">
      <w:pPr>
        <w:spacing w:after="0" w:line="240" w:lineRule="auto"/>
        <w:ind w:firstLine="0"/>
        <w:jc w:val="right"/>
        <w:rPr>
          <w:rFonts w:eastAsia="Times New Roman" w:cs="Times New Roman"/>
          <w:b/>
          <w:noProof/>
          <w:szCs w:val="24"/>
          <w:lang w:eastAsia="ru-RU"/>
        </w:rPr>
      </w:pPr>
    </w:p>
    <w:p w:rsidR="009A06F1" w:rsidRPr="009A06F1" w:rsidRDefault="009A06F1" w:rsidP="008831F2">
      <w:pPr>
        <w:spacing w:after="0" w:line="240" w:lineRule="auto"/>
        <w:ind w:firstLine="0"/>
        <w:jc w:val="right"/>
        <w:rPr>
          <w:rFonts w:eastAsia="Times New Roman" w:cs="Times New Roman"/>
          <w:b/>
          <w:noProof/>
          <w:szCs w:val="24"/>
          <w:lang w:eastAsia="ru-RU"/>
        </w:rPr>
      </w:pPr>
    </w:p>
    <w:p w:rsidR="009A06F1" w:rsidRPr="009A06F1" w:rsidRDefault="009A06F1" w:rsidP="008831F2">
      <w:pPr>
        <w:spacing w:after="0" w:line="240" w:lineRule="auto"/>
        <w:ind w:firstLine="0"/>
        <w:jc w:val="right"/>
        <w:rPr>
          <w:rFonts w:eastAsia="Times New Roman" w:cs="Times New Roman"/>
          <w:b/>
          <w:noProof/>
          <w:szCs w:val="24"/>
          <w:lang w:eastAsia="ru-RU"/>
        </w:rPr>
      </w:pPr>
    </w:p>
    <w:p w:rsidR="009A06F1" w:rsidRPr="009A06F1" w:rsidRDefault="009A06F1" w:rsidP="008831F2">
      <w:pPr>
        <w:spacing w:after="0" w:line="240" w:lineRule="auto"/>
        <w:ind w:firstLine="0"/>
        <w:jc w:val="right"/>
        <w:rPr>
          <w:rFonts w:eastAsia="Times New Roman" w:cs="Times New Roman"/>
          <w:b/>
          <w:noProof/>
          <w:szCs w:val="24"/>
          <w:lang w:eastAsia="ru-RU"/>
        </w:rPr>
      </w:pPr>
    </w:p>
    <w:p w:rsidR="009A06F1" w:rsidRPr="009A06F1" w:rsidRDefault="009A06F1" w:rsidP="008831F2">
      <w:pPr>
        <w:spacing w:after="0" w:line="240" w:lineRule="auto"/>
        <w:ind w:firstLine="0"/>
        <w:jc w:val="center"/>
        <w:rPr>
          <w:rFonts w:eastAsia="Times New Roman" w:cs="Times New Roman"/>
          <w:szCs w:val="24"/>
        </w:rPr>
      </w:pPr>
      <w:r w:rsidRPr="009A06F1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660525" cy="1953260"/>
            <wp:effectExtent l="0" t="0" r="0" b="8890"/>
            <wp:docPr id="3" name="Рисунок 1" descr="http://images.vector-images.com/47/vilozi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ages.vector-images.com/47/vilozi_selo_co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F1" w:rsidRPr="009A06F1" w:rsidRDefault="009A06F1" w:rsidP="008831F2">
      <w:pPr>
        <w:spacing w:after="0" w:line="240" w:lineRule="auto"/>
        <w:ind w:firstLine="0"/>
        <w:jc w:val="center"/>
        <w:rPr>
          <w:rFonts w:eastAsia="Times New Roman" w:cs="Times New Roman"/>
          <w:b/>
          <w:color w:val="000000"/>
          <w:szCs w:val="24"/>
        </w:rPr>
      </w:pPr>
    </w:p>
    <w:p w:rsidR="009A06F1" w:rsidRPr="009A06F1" w:rsidRDefault="009A06F1" w:rsidP="008831F2">
      <w:pPr>
        <w:spacing w:after="0" w:line="240" w:lineRule="auto"/>
        <w:ind w:firstLine="0"/>
        <w:jc w:val="center"/>
        <w:rPr>
          <w:rFonts w:eastAsia="Times New Roman" w:cs="Times New Roman"/>
          <w:b/>
          <w:color w:val="000000"/>
          <w:szCs w:val="24"/>
        </w:rPr>
      </w:pPr>
    </w:p>
    <w:p w:rsidR="00C149BA" w:rsidRPr="00C149BA" w:rsidRDefault="00C149BA" w:rsidP="008831F2">
      <w:pPr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C149BA">
        <w:rPr>
          <w:rFonts w:eastAsia="Times New Roman" w:cs="Times New Roman"/>
          <w:b/>
          <w:sz w:val="28"/>
          <w:szCs w:val="28"/>
        </w:rPr>
        <w:t>Внесение изменений в генеральный план</w:t>
      </w:r>
      <w:r w:rsidR="001D61AA">
        <w:rPr>
          <w:rFonts w:eastAsia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149BA" w:rsidRPr="00C149BA" w:rsidRDefault="00C149BA" w:rsidP="008831F2">
      <w:pPr>
        <w:spacing w:after="0"/>
        <w:ind w:firstLine="0"/>
        <w:jc w:val="center"/>
        <w:rPr>
          <w:rFonts w:eastAsia="Times New Roman" w:cs="Times New Roman"/>
          <w:b/>
        </w:rPr>
      </w:pPr>
      <w:r w:rsidRPr="00C149BA">
        <w:rPr>
          <w:rFonts w:eastAsia="Times New Roman" w:cs="Times New Roman"/>
          <w:b/>
        </w:rPr>
        <w:t xml:space="preserve">муниципального образования </w:t>
      </w:r>
      <w:proofErr w:type="spellStart"/>
      <w:r w:rsidRPr="00C149BA">
        <w:rPr>
          <w:rFonts w:eastAsia="Times New Roman" w:cs="Times New Roman"/>
          <w:b/>
        </w:rPr>
        <w:t>Виллозское</w:t>
      </w:r>
      <w:proofErr w:type="spellEnd"/>
      <w:r w:rsidRPr="00C149BA">
        <w:rPr>
          <w:rFonts w:eastAsia="Times New Roman" w:cs="Times New Roman"/>
          <w:b/>
        </w:rPr>
        <w:t xml:space="preserve"> сельское поселение муниципального образования Ломоносовский муниципальный район Ленинградской области </w:t>
      </w:r>
    </w:p>
    <w:p w:rsidR="00C149BA" w:rsidRPr="00C149BA" w:rsidRDefault="00C149BA" w:rsidP="008831F2">
      <w:pPr>
        <w:ind w:firstLine="0"/>
        <w:jc w:val="center"/>
        <w:rPr>
          <w:rFonts w:eastAsia="Times New Roman" w:cs="Times New Roman"/>
          <w:b/>
        </w:rPr>
      </w:pPr>
      <w:r w:rsidRPr="00C149BA">
        <w:rPr>
          <w:rFonts w:eastAsia="Times New Roman" w:cs="Times New Roman"/>
          <w:b/>
        </w:rPr>
        <w:t xml:space="preserve">применительно к поселку </w:t>
      </w:r>
      <w:proofErr w:type="spellStart"/>
      <w:r w:rsidRPr="00C149BA">
        <w:rPr>
          <w:rFonts w:eastAsia="Times New Roman" w:cs="Times New Roman"/>
          <w:b/>
        </w:rPr>
        <w:t>Новогорелово</w:t>
      </w:r>
      <w:proofErr w:type="spellEnd"/>
      <w:r w:rsidRPr="00C149BA">
        <w:rPr>
          <w:rFonts w:eastAsia="Times New Roman" w:cs="Times New Roman"/>
          <w:b/>
        </w:rPr>
        <w:t xml:space="preserve"> изменений, относящихся к другим частям территории поселения в границах</w:t>
      </w:r>
    </w:p>
    <w:p w:rsidR="00C149BA" w:rsidRPr="00C149BA" w:rsidRDefault="00C149BA" w:rsidP="008831F2">
      <w:pPr>
        <w:spacing w:after="0"/>
        <w:ind w:firstLine="0"/>
        <w:jc w:val="center"/>
        <w:rPr>
          <w:rFonts w:eastAsia="Times New Roman" w:cs="Times New Roman"/>
        </w:rPr>
      </w:pPr>
      <w:proofErr w:type="gramStart"/>
      <w:r w:rsidRPr="00C149BA">
        <w:rPr>
          <w:rFonts w:eastAsia="Times New Roman" w:cs="Times New Roman"/>
        </w:rPr>
        <w:t xml:space="preserve">д. Малое </w:t>
      </w:r>
      <w:proofErr w:type="spellStart"/>
      <w:r w:rsidRPr="00C149BA">
        <w:rPr>
          <w:rFonts w:eastAsia="Times New Roman" w:cs="Times New Roman"/>
        </w:rPr>
        <w:t>Карлино</w:t>
      </w:r>
      <w:proofErr w:type="spellEnd"/>
      <w:r w:rsidRPr="00C149BA">
        <w:rPr>
          <w:rFonts w:eastAsia="Times New Roman" w:cs="Times New Roman"/>
        </w:rPr>
        <w:t xml:space="preserve">, д. </w:t>
      </w:r>
      <w:proofErr w:type="spellStart"/>
      <w:r w:rsidRPr="00C149BA">
        <w:rPr>
          <w:rFonts w:eastAsia="Times New Roman" w:cs="Times New Roman"/>
        </w:rPr>
        <w:t>Виллози</w:t>
      </w:r>
      <w:proofErr w:type="spellEnd"/>
      <w:r w:rsidRPr="00C149BA">
        <w:rPr>
          <w:rFonts w:eastAsia="Times New Roman" w:cs="Times New Roman"/>
        </w:rPr>
        <w:t xml:space="preserve">, д. </w:t>
      </w:r>
      <w:proofErr w:type="spellStart"/>
      <w:r w:rsidRPr="00C149BA">
        <w:rPr>
          <w:rFonts w:eastAsia="Times New Roman" w:cs="Times New Roman"/>
        </w:rPr>
        <w:t>Аропаккузи</w:t>
      </w:r>
      <w:proofErr w:type="spellEnd"/>
      <w:r w:rsidRPr="00C149BA">
        <w:rPr>
          <w:rFonts w:eastAsia="Times New Roman" w:cs="Times New Roman"/>
        </w:rPr>
        <w:t xml:space="preserve">, д. </w:t>
      </w:r>
      <w:proofErr w:type="spellStart"/>
      <w:r w:rsidRPr="00C149BA">
        <w:rPr>
          <w:rFonts w:eastAsia="Times New Roman" w:cs="Times New Roman"/>
        </w:rPr>
        <w:t>Рассколово</w:t>
      </w:r>
      <w:proofErr w:type="spellEnd"/>
      <w:r w:rsidRPr="00C149BA">
        <w:rPr>
          <w:rFonts w:eastAsia="Times New Roman" w:cs="Times New Roman"/>
        </w:rPr>
        <w:t xml:space="preserve">, д. </w:t>
      </w:r>
      <w:proofErr w:type="spellStart"/>
      <w:r w:rsidRPr="00C149BA">
        <w:rPr>
          <w:rFonts w:eastAsia="Times New Roman" w:cs="Times New Roman"/>
        </w:rPr>
        <w:t>Саксолово</w:t>
      </w:r>
      <w:proofErr w:type="spellEnd"/>
      <w:r w:rsidRPr="00C149BA">
        <w:rPr>
          <w:rFonts w:eastAsia="Times New Roman" w:cs="Times New Roman"/>
        </w:rPr>
        <w:t xml:space="preserve">, д. </w:t>
      </w:r>
      <w:proofErr w:type="spellStart"/>
      <w:r w:rsidRPr="00C149BA">
        <w:rPr>
          <w:rFonts w:eastAsia="Times New Roman" w:cs="Times New Roman"/>
        </w:rPr>
        <w:t>Кавелахта</w:t>
      </w:r>
      <w:proofErr w:type="spellEnd"/>
      <w:r w:rsidRPr="00C149BA">
        <w:rPr>
          <w:rFonts w:eastAsia="Times New Roman" w:cs="Times New Roman"/>
        </w:rPr>
        <w:t xml:space="preserve">, д. </w:t>
      </w:r>
      <w:proofErr w:type="spellStart"/>
      <w:r w:rsidRPr="00C149BA">
        <w:rPr>
          <w:rFonts w:eastAsia="Times New Roman" w:cs="Times New Roman"/>
        </w:rPr>
        <w:t>Вариксолово</w:t>
      </w:r>
      <w:proofErr w:type="spellEnd"/>
      <w:r w:rsidRPr="00C149BA">
        <w:rPr>
          <w:rFonts w:eastAsia="Times New Roman" w:cs="Times New Roman"/>
        </w:rPr>
        <w:t xml:space="preserve">, д. </w:t>
      </w:r>
      <w:proofErr w:type="spellStart"/>
      <w:r w:rsidRPr="00C149BA">
        <w:rPr>
          <w:rFonts w:eastAsia="Times New Roman" w:cs="Times New Roman"/>
        </w:rPr>
        <w:t>Пикколово</w:t>
      </w:r>
      <w:proofErr w:type="spellEnd"/>
      <w:r w:rsidRPr="00C149BA">
        <w:rPr>
          <w:rFonts w:eastAsia="Times New Roman" w:cs="Times New Roman"/>
        </w:rPr>
        <w:t xml:space="preserve"> (в проектных границах), д. </w:t>
      </w:r>
      <w:proofErr w:type="spellStart"/>
      <w:r w:rsidRPr="00C149BA">
        <w:rPr>
          <w:rFonts w:eastAsia="Times New Roman" w:cs="Times New Roman"/>
        </w:rPr>
        <w:t>Мурилово</w:t>
      </w:r>
      <w:proofErr w:type="spellEnd"/>
      <w:r w:rsidRPr="00C149BA">
        <w:rPr>
          <w:rFonts w:eastAsia="Times New Roman" w:cs="Times New Roman"/>
        </w:rPr>
        <w:t xml:space="preserve">, д. </w:t>
      </w:r>
      <w:proofErr w:type="spellStart"/>
      <w:r w:rsidRPr="00C149BA">
        <w:rPr>
          <w:rFonts w:eastAsia="Times New Roman" w:cs="Times New Roman"/>
        </w:rPr>
        <w:t>Перекюля</w:t>
      </w:r>
      <w:proofErr w:type="spellEnd"/>
      <w:r w:rsidRPr="00C149BA">
        <w:rPr>
          <w:rFonts w:eastAsia="Times New Roman" w:cs="Times New Roman"/>
        </w:rPr>
        <w:t xml:space="preserve">, д. </w:t>
      </w:r>
      <w:proofErr w:type="spellStart"/>
      <w:r w:rsidRPr="00C149BA">
        <w:rPr>
          <w:rFonts w:eastAsia="Times New Roman" w:cs="Times New Roman"/>
        </w:rPr>
        <w:t>Карвала</w:t>
      </w:r>
      <w:proofErr w:type="spellEnd"/>
      <w:r w:rsidRPr="00C149BA">
        <w:rPr>
          <w:rFonts w:eastAsia="Times New Roman" w:cs="Times New Roman"/>
        </w:rPr>
        <w:t xml:space="preserve">, д. </w:t>
      </w:r>
      <w:proofErr w:type="spellStart"/>
      <w:r w:rsidRPr="00C149BA">
        <w:rPr>
          <w:rFonts w:eastAsia="Times New Roman" w:cs="Times New Roman"/>
        </w:rPr>
        <w:t>Ретселя</w:t>
      </w:r>
      <w:proofErr w:type="spellEnd"/>
      <w:r w:rsidRPr="00C149BA">
        <w:rPr>
          <w:rFonts w:eastAsia="Times New Roman" w:cs="Times New Roman"/>
        </w:rPr>
        <w:t xml:space="preserve">, д. </w:t>
      </w:r>
      <w:proofErr w:type="spellStart"/>
      <w:r w:rsidRPr="00C149BA">
        <w:rPr>
          <w:rFonts w:eastAsia="Times New Roman" w:cs="Times New Roman"/>
        </w:rPr>
        <w:t>Мюреля</w:t>
      </w:r>
      <w:proofErr w:type="spellEnd"/>
      <w:r w:rsidRPr="00C149BA">
        <w:rPr>
          <w:rFonts w:eastAsia="Times New Roman" w:cs="Times New Roman"/>
        </w:rPr>
        <w:t xml:space="preserve">, территории вблизи д. </w:t>
      </w:r>
      <w:proofErr w:type="spellStart"/>
      <w:r w:rsidRPr="00C149BA">
        <w:rPr>
          <w:rFonts w:eastAsia="Times New Roman" w:cs="Times New Roman"/>
        </w:rPr>
        <w:t>Перекюля</w:t>
      </w:r>
      <w:proofErr w:type="spellEnd"/>
      <w:r w:rsidRPr="00C149BA">
        <w:rPr>
          <w:rFonts w:eastAsia="Times New Roman" w:cs="Times New Roman"/>
        </w:rPr>
        <w:t xml:space="preserve">, территории вблизи д. </w:t>
      </w:r>
      <w:proofErr w:type="spellStart"/>
      <w:r w:rsidRPr="00C149BA">
        <w:rPr>
          <w:rFonts w:eastAsia="Times New Roman" w:cs="Times New Roman"/>
        </w:rPr>
        <w:t>Ретселя</w:t>
      </w:r>
      <w:proofErr w:type="spellEnd"/>
      <w:r w:rsidRPr="00C149BA">
        <w:rPr>
          <w:rFonts w:eastAsia="Times New Roman" w:cs="Times New Roman"/>
        </w:rPr>
        <w:t xml:space="preserve">, </w:t>
      </w:r>
      <w:proofErr w:type="gramEnd"/>
    </w:p>
    <w:p w:rsidR="00C149BA" w:rsidRPr="00C149BA" w:rsidRDefault="00C149BA" w:rsidP="008831F2">
      <w:pPr>
        <w:spacing w:after="0"/>
        <w:ind w:firstLine="0"/>
        <w:jc w:val="center"/>
        <w:rPr>
          <w:rFonts w:eastAsia="Times New Roman" w:cs="Times New Roman"/>
        </w:rPr>
      </w:pPr>
      <w:r w:rsidRPr="00C149BA">
        <w:rPr>
          <w:rFonts w:eastAsia="Times New Roman" w:cs="Times New Roman"/>
        </w:rPr>
        <w:t xml:space="preserve">территории вблизи д. </w:t>
      </w:r>
      <w:proofErr w:type="spellStart"/>
      <w:r w:rsidRPr="00C149BA">
        <w:rPr>
          <w:rFonts w:eastAsia="Times New Roman" w:cs="Times New Roman"/>
        </w:rPr>
        <w:t>Мюреля</w:t>
      </w:r>
      <w:proofErr w:type="spellEnd"/>
    </w:p>
    <w:p w:rsidR="009A06F1" w:rsidRPr="009A06F1" w:rsidRDefault="009A06F1" w:rsidP="008831F2">
      <w:pPr>
        <w:spacing w:after="0" w:line="240" w:lineRule="auto"/>
        <w:ind w:firstLine="0"/>
        <w:jc w:val="center"/>
        <w:rPr>
          <w:rFonts w:eastAsia="Times New Roman" w:cs="Times New Roman"/>
          <w:b/>
          <w:szCs w:val="24"/>
        </w:rPr>
      </w:pPr>
    </w:p>
    <w:p w:rsidR="009A06F1" w:rsidRPr="00B66107" w:rsidRDefault="009A06F1" w:rsidP="008831F2">
      <w:pPr>
        <w:spacing w:after="0" w:line="240" w:lineRule="auto"/>
        <w:ind w:firstLine="0"/>
        <w:jc w:val="center"/>
        <w:rPr>
          <w:rFonts w:eastAsia="Times New Roman" w:cs="Times New Roman"/>
          <w:b/>
          <w:szCs w:val="24"/>
        </w:rPr>
      </w:pPr>
      <w:r w:rsidRPr="009A06F1">
        <w:rPr>
          <w:rFonts w:eastAsia="Times New Roman" w:cs="Times New Roman"/>
          <w:b/>
          <w:szCs w:val="24"/>
        </w:rPr>
        <w:t>МАТЕРИАЛЫ ПО ОБОСНОВАНИЮ</w:t>
      </w:r>
    </w:p>
    <w:p w:rsidR="009A06F1" w:rsidRPr="009A06F1" w:rsidRDefault="009A06F1" w:rsidP="008831F2">
      <w:pPr>
        <w:spacing w:after="0" w:line="240" w:lineRule="auto"/>
        <w:ind w:firstLine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ДЕМОГРАФИЧЕСКИЙ ПРОГНОЗ</w:t>
      </w:r>
    </w:p>
    <w:p w:rsidR="009A06F1" w:rsidRPr="009A06F1" w:rsidRDefault="009A06F1" w:rsidP="008831F2">
      <w:pPr>
        <w:spacing w:after="0" w:line="240" w:lineRule="auto"/>
        <w:ind w:firstLine="0"/>
        <w:rPr>
          <w:rFonts w:eastAsia="Times New Roman" w:cs="Times New Roman"/>
          <w:szCs w:val="24"/>
        </w:rPr>
      </w:pPr>
    </w:p>
    <w:p w:rsidR="009A06F1" w:rsidRPr="009A06F1" w:rsidRDefault="009A06F1" w:rsidP="008831F2">
      <w:pPr>
        <w:spacing w:after="0" w:line="240" w:lineRule="auto"/>
        <w:ind w:firstLine="0"/>
        <w:rPr>
          <w:rFonts w:eastAsia="Times New Roman" w:cs="Times New Roman"/>
          <w:b/>
          <w:szCs w:val="24"/>
        </w:rPr>
      </w:pPr>
    </w:p>
    <w:p w:rsidR="009A06F1" w:rsidRPr="009A06F1" w:rsidRDefault="009A06F1" w:rsidP="008831F2">
      <w:pPr>
        <w:spacing w:after="0" w:line="240" w:lineRule="auto"/>
        <w:ind w:firstLine="0"/>
        <w:rPr>
          <w:rFonts w:eastAsia="Times New Roman" w:cs="Times New Roman"/>
          <w:b/>
          <w:szCs w:val="24"/>
        </w:rPr>
      </w:pPr>
    </w:p>
    <w:p w:rsidR="009A06F1" w:rsidRPr="009A06F1" w:rsidRDefault="009A06F1" w:rsidP="008831F2">
      <w:pPr>
        <w:spacing w:after="0" w:line="240" w:lineRule="auto"/>
        <w:ind w:firstLine="0"/>
        <w:rPr>
          <w:rFonts w:eastAsia="Times New Roman"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A06F1" w:rsidRPr="009A06F1" w:rsidTr="00312936">
        <w:tc>
          <w:tcPr>
            <w:tcW w:w="4621" w:type="dxa"/>
            <w:shd w:val="clear" w:color="auto" w:fill="auto"/>
          </w:tcPr>
          <w:p w:rsidR="009A06F1" w:rsidRPr="009A06F1" w:rsidRDefault="009A06F1" w:rsidP="008831F2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A06F1">
              <w:rPr>
                <w:rFonts w:eastAsia="Times New Roman" w:cs="Times New Roman"/>
                <w:szCs w:val="24"/>
              </w:rPr>
              <w:t>Генеральный директор</w:t>
            </w:r>
          </w:p>
          <w:p w:rsidR="009A06F1" w:rsidRPr="009A06F1" w:rsidRDefault="009A06F1" w:rsidP="008831F2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A06F1">
              <w:rPr>
                <w:rFonts w:eastAsia="Times New Roman" w:cs="Times New Roman"/>
                <w:szCs w:val="24"/>
              </w:rPr>
              <w:t xml:space="preserve">ООО «ТАЛЬВЕГ» </w:t>
            </w:r>
          </w:p>
          <w:p w:rsidR="009A06F1" w:rsidRPr="009A06F1" w:rsidRDefault="009A06F1" w:rsidP="008831F2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  <w:p w:rsidR="009A06F1" w:rsidRPr="009A06F1" w:rsidRDefault="009A06F1" w:rsidP="008831F2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9A06F1">
              <w:rPr>
                <w:rFonts w:eastAsia="Times New Roman" w:cs="Times New Roman"/>
                <w:szCs w:val="24"/>
              </w:rPr>
              <w:t>Руководитель проекта</w:t>
            </w:r>
          </w:p>
        </w:tc>
        <w:tc>
          <w:tcPr>
            <w:tcW w:w="4621" w:type="dxa"/>
            <w:shd w:val="clear" w:color="auto" w:fill="auto"/>
          </w:tcPr>
          <w:p w:rsidR="009A06F1" w:rsidRPr="009A06F1" w:rsidRDefault="009A06F1" w:rsidP="008831F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9A06F1">
              <w:rPr>
                <w:rFonts w:eastAsia="Times New Roman" w:cs="Times New Roman"/>
                <w:szCs w:val="24"/>
              </w:rPr>
              <w:t>А.С. Тимченко</w:t>
            </w:r>
          </w:p>
          <w:p w:rsidR="009A06F1" w:rsidRPr="009A06F1" w:rsidRDefault="009A06F1" w:rsidP="008831F2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  <w:p w:rsidR="009A06F1" w:rsidRPr="009A06F1" w:rsidRDefault="009A06F1" w:rsidP="008831F2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  <w:p w:rsidR="009A06F1" w:rsidRPr="009A06F1" w:rsidRDefault="009A06F1" w:rsidP="008831F2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9A06F1">
              <w:rPr>
                <w:rFonts w:eastAsia="Times New Roman" w:cs="Times New Roman"/>
                <w:szCs w:val="24"/>
              </w:rPr>
              <w:t>Б.Н. Безруков</w:t>
            </w:r>
          </w:p>
        </w:tc>
      </w:tr>
    </w:tbl>
    <w:p w:rsidR="00EE3C99" w:rsidRPr="009A06F1" w:rsidRDefault="009A06F1" w:rsidP="009A06F1">
      <w:pPr>
        <w:ind w:firstLine="0"/>
        <w:rPr>
          <w:b/>
          <w:sz w:val="32"/>
          <w:szCs w:val="32"/>
        </w:rPr>
      </w:pPr>
      <w:r w:rsidRPr="009A06F1">
        <w:rPr>
          <w:rFonts w:eastAsia="Times New Roman" w:cs="Times New Roman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2"/>
        </w:rPr>
        <w:id w:val="775524156"/>
        <w:docPartObj>
          <w:docPartGallery w:val="Table of Contents"/>
          <w:docPartUnique/>
        </w:docPartObj>
      </w:sdtPr>
      <w:sdtEndPr>
        <w:rPr>
          <w:rFonts w:eastAsiaTheme="majorEastAsia" w:cstheme="majorBidi"/>
          <w:b/>
          <w:bCs/>
          <w:szCs w:val="28"/>
        </w:rPr>
      </w:sdtEndPr>
      <w:sdtContent>
        <w:p w:rsidR="00EE3C99" w:rsidRPr="00F24D05" w:rsidRDefault="00EE3C99" w:rsidP="00EE3C99">
          <w:pPr>
            <w:pStyle w:val="ac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4D0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462566" w:rsidRDefault="001B0025">
          <w:pPr>
            <w:pStyle w:val="1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 w:rsidR="00EE3C99">
            <w:instrText xml:space="preserve"> TOC \o "1-3" \h \z \u </w:instrText>
          </w:r>
          <w:r>
            <w:fldChar w:fldCharType="separate"/>
          </w:r>
          <w:hyperlink w:anchor="_Toc403074019" w:history="1">
            <w:r w:rsidR="00462566" w:rsidRPr="00B67BF0">
              <w:rPr>
                <w:rStyle w:val="ab"/>
                <w:noProof/>
              </w:rPr>
              <w:t>1. Социально-экономическое развитие</w:t>
            </w:r>
            <w:r w:rsidR="00462566">
              <w:rPr>
                <w:noProof/>
                <w:webHidden/>
              </w:rPr>
              <w:tab/>
            </w:r>
            <w:r w:rsidR="00462566">
              <w:rPr>
                <w:noProof/>
                <w:webHidden/>
              </w:rPr>
              <w:fldChar w:fldCharType="begin"/>
            </w:r>
            <w:r w:rsidR="00462566">
              <w:rPr>
                <w:noProof/>
                <w:webHidden/>
              </w:rPr>
              <w:instrText xml:space="preserve"> PAGEREF _Toc403074019 \h </w:instrText>
            </w:r>
            <w:r w:rsidR="00462566">
              <w:rPr>
                <w:noProof/>
                <w:webHidden/>
              </w:rPr>
            </w:r>
            <w:r w:rsidR="00462566">
              <w:rPr>
                <w:noProof/>
                <w:webHidden/>
              </w:rPr>
              <w:fldChar w:fldCharType="separate"/>
            </w:r>
            <w:r w:rsidR="00462566">
              <w:rPr>
                <w:noProof/>
                <w:webHidden/>
              </w:rPr>
              <w:t>3</w:t>
            </w:r>
            <w:r w:rsidR="00462566">
              <w:rPr>
                <w:noProof/>
                <w:webHidden/>
              </w:rPr>
              <w:fldChar w:fldCharType="end"/>
            </w:r>
          </w:hyperlink>
        </w:p>
        <w:p w:rsidR="00462566" w:rsidRDefault="001D61AA">
          <w:pPr>
            <w:pStyle w:val="2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3074020" w:history="1">
            <w:r w:rsidR="00462566" w:rsidRPr="00B67BF0">
              <w:rPr>
                <w:rStyle w:val="ab"/>
                <w:noProof/>
              </w:rPr>
              <w:t>1.1. Население</w:t>
            </w:r>
            <w:r w:rsidR="00462566">
              <w:rPr>
                <w:noProof/>
                <w:webHidden/>
              </w:rPr>
              <w:tab/>
            </w:r>
            <w:r w:rsidR="00462566">
              <w:rPr>
                <w:noProof/>
                <w:webHidden/>
              </w:rPr>
              <w:fldChar w:fldCharType="begin"/>
            </w:r>
            <w:r w:rsidR="00462566">
              <w:rPr>
                <w:noProof/>
                <w:webHidden/>
              </w:rPr>
              <w:instrText xml:space="preserve"> PAGEREF _Toc403074020 \h </w:instrText>
            </w:r>
            <w:r w:rsidR="00462566">
              <w:rPr>
                <w:noProof/>
                <w:webHidden/>
              </w:rPr>
            </w:r>
            <w:r w:rsidR="00462566">
              <w:rPr>
                <w:noProof/>
                <w:webHidden/>
              </w:rPr>
              <w:fldChar w:fldCharType="separate"/>
            </w:r>
            <w:r w:rsidR="00462566">
              <w:rPr>
                <w:noProof/>
                <w:webHidden/>
              </w:rPr>
              <w:t>3</w:t>
            </w:r>
            <w:r w:rsidR="00462566">
              <w:rPr>
                <w:noProof/>
                <w:webHidden/>
              </w:rPr>
              <w:fldChar w:fldCharType="end"/>
            </w:r>
          </w:hyperlink>
        </w:p>
        <w:p w:rsidR="00462566" w:rsidRDefault="001D61AA">
          <w:pPr>
            <w:pStyle w:val="3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3074021" w:history="1">
            <w:r w:rsidR="00462566" w:rsidRPr="00B67BF0">
              <w:rPr>
                <w:rStyle w:val="ab"/>
                <w:noProof/>
              </w:rPr>
              <w:t>1.1.1. Численность населения</w:t>
            </w:r>
            <w:r w:rsidR="00462566">
              <w:rPr>
                <w:noProof/>
                <w:webHidden/>
              </w:rPr>
              <w:tab/>
            </w:r>
            <w:r w:rsidR="00462566">
              <w:rPr>
                <w:noProof/>
                <w:webHidden/>
              </w:rPr>
              <w:fldChar w:fldCharType="begin"/>
            </w:r>
            <w:r w:rsidR="00462566">
              <w:rPr>
                <w:noProof/>
                <w:webHidden/>
              </w:rPr>
              <w:instrText xml:space="preserve"> PAGEREF _Toc403074021 \h </w:instrText>
            </w:r>
            <w:r w:rsidR="00462566">
              <w:rPr>
                <w:noProof/>
                <w:webHidden/>
              </w:rPr>
            </w:r>
            <w:r w:rsidR="00462566">
              <w:rPr>
                <w:noProof/>
                <w:webHidden/>
              </w:rPr>
              <w:fldChar w:fldCharType="separate"/>
            </w:r>
            <w:r w:rsidR="00462566">
              <w:rPr>
                <w:noProof/>
                <w:webHidden/>
              </w:rPr>
              <w:t>3</w:t>
            </w:r>
            <w:r w:rsidR="00462566">
              <w:rPr>
                <w:noProof/>
                <w:webHidden/>
              </w:rPr>
              <w:fldChar w:fldCharType="end"/>
            </w:r>
          </w:hyperlink>
        </w:p>
        <w:p w:rsidR="00462566" w:rsidRDefault="001D61AA">
          <w:pPr>
            <w:pStyle w:val="3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3074022" w:history="1">
            <w:r w:rsidR="00462566" w:rsidRPr="00B67BF0">
              <w:rPr>
                <w:rStyle w:val="ab"/>
                <w:noProof/>
              </w:rPr>
              <w:t>1.1.2. Обеспечение базовых потребностей населения</w:t>
            </w:r>
            <w:r w:rsidR="00462566">
              <w:rPr>
                <w:noProof/>
                <w:webHidden/>
              </w:rPr>
              <w:tab/>
            </w:r>
            <w:r w:rsidR="00462566">
              <w:rPr>
                <w:noProof/>
                <w:webHidden/>
              </w:rPr>
              <w:fldChar w:fldCharType="begin"/>
            </w:r>
            <w:r w:rsidR="00462566">
              <w:rPr>
                <w:noProof/>
                <w:webHidden/>
              </w:rPr>
              <w:instrText xml:space="preserve"> PAGEREF _Toc403074022 \h </w:instrText>
            </w:r>
            <w:r w:rsidR="00462566">
              <w:rPr>
                <w:noProof/>
                <w:webHidden/>
              </w:rPr>
            </w:r>
            <w:r w:rsidR="00462566">
              <w:rPr>
                <w:noProof/>
                <w:webHidden/>
              </w:rPr>
              <w:fldChar w:fldCharType="separate"/>
            </w:r>
            <w:r w:rsidR="00462566">
              <w:rPr>
                <w:noProof/>
                <w:webHidden/>
              </w:rPr>
              <w:t>4</w:t>
            </w:r>
            <w:r w:rsidR="00462566">
              <w:rPr>
                <w:noProof/>
                <w:webHidden/>
              </w:rPr>
              <w:fldChar w:fldCharType="end"/>
            </w:r>
          </w:hyperlink>
        </w:p>
        <w:p w:rsidR="00462566" w:rsidRDefault="001D61AA">
          <w:pPr>
            <w:pStyle w:val="1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3074023" w:history="1">
            <w:r w:rsidR="00462566" w:rsidRPr="00B67BF0">
              <w:rPr>
                <w:rStyle w:val="ab"/>
                <w:noProof/>
              </w:rPr>
              <w:t>2. Определение направлений социально-экономического развития</w:t>
            </w:r>
            <w:r w:rsidR="00462566">
              <w:rPr>
                <w:noProof/>
                <w:webHidden/>
              </w:rPr>
              <w:tab/>
            </w:r>
            <w:r w:rsidR="00462566">
              <w:rPr>
                <w:noProof/>
                <w:webHidden/>
              </w:rPr>
              <w:fldChar w:fldCharType="begin"/>
            </w:r>
            <w:r w:rsidR="00462566">
              <w:rPr>
                <w:noProof/>
                <w:webHidden/>
              </w:rPr>
              <w:instrText xml:space="preserve"> PAGEREF _Toc403074023 \h </w:instrText>
            </w:r>
            <w:r w:rsidR="00462566">
              <w:rPr>
                <w:noProof/>
                <w:webHidden/>
              </w:rPr>
            </w:r>
            <w:r w:rsidR="00462566">
              <w:rPr>
                <w:noProof/>
                <w:webHidden/>
              </w:rPr>
              <w:fldChar w:fldCharType="separate"/>
            </w:r>
            <w:r w:rsidR="00462566">
              <w:rPr>
                <w:noProof/>
                <w:webHidden/>
              </w:rPr>
              <w:t>5</w:t>
            </w:r>
            <w:r w:rsidR="00462566">
              <w:rPr>
                <w:noProof/>
                <w:webHidden/>
              </w:rPr>
              <w:fldChar w:fldCharType="end"/>
            </w:r>
          </w:hyperlink>
        </w:p>
        <w:p w:rsidR="00462566" w:rsidRDefault="001D61AA">
          <w:pPr>
            <w:pStyle w:val="1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3074024" w:history="1">
            <w:r w:rsidR="00462566" w:rsidRPr="00B67BF0">
              <w:rPr>
                <w:rStyle w:val="ab"/>
                <w:noProof/>
              </w:rPr>
              <w:t>2.1. Краткая экономическая характеристика</w:t>
            </w:r>
            <w:r w:rsidR="00462566">
              <w:rPr>
                <w:noProof/>
                <w:webHidden/>
              </w:rPr>
              <w:tab/>
            </w:r>
            <w:r w:rsidR="00462566">
              <w:rPr>
                <w:noProof/>
                <w:webHidden/>
              </w:rPr>
              <w:fldChar w:fldCharType="begin"/>
            </w:r>
            <w:r w:rsidR="00462566">
              <w:rPr>
                <w:noProof/>
                <w:webHidden/>
              </w:rPr>
              <w:instrText xml:space="preserve"> PAGEREF _Toc403074024 \h </w:instrText>
            </w:r>
            <w:r w:rsidR="00462566">
              <w:rPr>
                <w:noProof/>
                <w:webHidden/>
              </w:rPr>
            </w:r>
            <w:r w:rsidR="00462566">
              <w:rPr>
                <w:noProof/>
                <w:webHidden/>
              </w:rPr>
              <w:fldChar w:fldCharType="separate"/>
            </w:r>
            <w:r w:rsidR="00462566">
              <w:rPr>
                <w:noProof/>
                <w:webHidden/>
              </w:rPr>
              <w:t>5</w:t>
            </w:r>
            <w:r w:rsidR="00462566">
              <w:rPr>
                <w:noProof/>
                <w:webHidden/>
              </w:rPr>
              <w:fldChar w:fldCharType="end"/>
            </w:r>
          </w:hyperlink>
        </w:p>
        <w:p w:rsidR="00462566" w:rsidRDefault="001D61AA">
          <w:pPr>
            <w:pStyle w:val="1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3074025" w:history="1">
            <w:r w:rsidR="00462566" w:rsidRPr="00B67BF0">
              <w:rPr>
                <w:rStyle w:val="ab"/>
                <w:noProof/>
              </w:rPr>
              <w:t>2.2. Определение направлений социально-экономического развития</w:t>
            </w:r>
            <w:r w:rsidR="00462566">
              <w:rPr>
                <w:noProof/>
                <w:webHidden/>
              </w:rPr>
              <w:tab/>
            </w:r>
            <w:r w:rsidR="00462566">
              <w:rPr>
                <w:noProof/>
                <w:webHidden/>
              </w:rPr>
              <w:fldChar w:fldCharType="begin"/>
            </w:r>
            <w:r w:rsidR="00462566">
              <w:rPr>
                <w:noProof/>
                <w:webHidden/>
              </w:rPr>
              <w:instrText xml:space="preserve"> PAGEREF _Toc403074025 \h </w:instrText>
            </w:r>
            <w:r w:rsidR="00462566">
              <w:rPr>
                <w:noProof/>
                <w:webHidden/>
              </w:rPr>
            </w:r>
            <w:r w:rsidR="00462566">
              <w:rPr>
                <w:noProof/>
                <w:webHidden/>
              </w:rPr>
              <w:fldChar w:fldCharType="separate"/>
            </w:r>
            <w:r w:rsidR="00462566">
              <w:rPr>
                <w:noProof/>
                <w:webHidden/>
              </w:rPr>
              <w:t>8</w:t>
            </w:r>
            <w:r w:rsidR="00462566">
              <w:rPr>
                <w:noProof/>
                <w:webHidden/>
              </w:rPr>
              <w:fldChar w:fldCharType="end"/>
            </w:r>
          </w:hyperlink>
        </w:p>
        <w:p w:rsidR="00462566" w:rsidRDefault="001D61AA">
          <w:pPr>
            <w:pStyle w:val="2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3074026" w:history="1">
            <w:r w:rsidR="00462566" w:rsidRPr="00B67BF0">
              <w:rPr>
                <w:rStyle w:val="ab"/>
                <w:noProof/>
              </w:rPr>
              <w:t>3. Создание условий для обеспечения базовых потребностей населения</w:t>
            </w:r>
            <w:r w:rsidR="00462566">
              <w:rPr>
                <w:noProof/>
                <w:webHidden/>
              </w:rPr>
              <w:tab/>
            </w:r>
            <w:r w:rsidR="00462566">
              <w:rPr>
                <w:noProof/>
                <w:webHidden/>
              </w:rPr>
              <w:fldChar w:fldCharType="begin"/>
            </w:r>
            <w:r w:rsidR="00462566">
              <w:rPr>
                <w:noProof/>
                <w:webHidden/>
              </w:rPr>
              <w:instrText xml:space="preserve"> PAGEREF _Toc403074026 \h </w:instrText>
            </w:r>
            <w:r w:rsidR="00462566">
              <w:rPr>
                <w:noProof/>
                <w:webHidden/>
              </w:rPr>
            </w:r>
            <w:r w:rsidR="00462566">
              <w:rPr>
                <w:noProof/>
                <w:webHidden/>
              </w:rPr>
              <w:fldChar w:fldCharType="separate"/>
            </w:r>
            <w:r w:rsidR="00462566">
              <w:rPr>
                <w:noProof/>
                <w:webHidden/>
              </w:rPr>
              <w:t>9</w:t>
            </w:r>
            <w:r w:rsidR="00462566">
              <w:rPr>
                <w:noProof/>
                <w:webHidden/>
              </w:rPr>
              <w:fldChar w:fldCharType="end"/>
            </w:r>
          </w:hyperlink>
        </w:p>
        <w:p w:rsidR="00462566" w:rsidRDefault="001D61AA">
          <w:pPr>
            <w:pStyle w:val="3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3074027" w:history="1">
            <w:r w:rsidR="00462566" w:rsidRPr="00B67BF0">
              <w:rPr>
                <w:rStyle w:val="ab"/>
                <w:noProof/>
              </w:rPr>
              <w:t>3.1. Здоровье</w:t>
            </w:r>
            <w:r w:rsidR="00462566">
              <w:rPr>
                <w:noProof/>
                <w:webHidden/>
              </w:rPr>
              <w:tab/>
            </w:r>
            <w:r w:rsidR="00462566">
              <w:rPr>
                <w:noProof/>
                <w:webHidden/>
              </w:rPr>
              <w:fldChar w:fldCharType="begin"/>
            </w:r>
            <w:r w:rsidR="00462566">
              <w:rPr>
                <w:noProof/>
                <w:webHidden/>
              </w:rPr>
              <w:instrText xml:space="preserve"> PAGEREF _Toc403074027 \h </w:instrText>
            </w:r>
            <w:r w:rsidR="00462566">
              <w:rPr>
                <w:noProof/>
                <w:webHidden/>
              </w:rPr>
            </w:r>
            <w:r w:rsidR="00462566">
              <w:rPr>
                <w:noProof/>
                <w:webHidden/>
              </w:rPr>
              <w:fldChar w:fldCharType="separate"/>
            </w:r>
            <w:r w:rsidR="00462566">
              <w:rPr>
                <w:noProof/>
                <w:webHidden/>
              </w:rPr>
              <w:t>9</w:t>
            </w:r>
            <w:r w:rsidR="00462566">
              <w:rPr>
                <w:noProof/>
                <w:webHidden/>
              </w:rPr>
              <w:fldChar w:fldCharType="end"/>
            </w:r>
          </w:hyperlink>
        </w:p>
        <w:p w:rsidR="00462566" w:rsidRDefault="001D61AA">
          <w:pPr>
            <w:pStyle w:val="3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3074028" w:history="1">
            <w:r w:rsidR="00462566" w:rsidRPr="00B67BF0">
              <w:rPr>
                <w:rStyle w:val="ab"/>
                <w:noProof/>
              </w:rPr>
              <w:t>3.2. Образование</w:t>
            </w:r>
            <w:r w:rsidR="00462566">
              <w:rPr>
                <w:noProof/>
                <w:webHidden/>
              </w:rPr>
              <w:tab/>
            </w:r>
            <w:r w:rsidR="00462566">
              <w:rPr>
                <w:noProof/>
                <w:webHidden/>
              </w:rPr>
              <w:fldChar w:fldCharType="begin"/>
            </w:r>
            <w:r w:rsidR="00462566">
              <w:rPr>
                <w:noProof/>
                <w:webHidden/>
              </w:rPr>
              <w:instrText xml:space="preserve"> PAGEREF _Toc403074028 \h </w:instrText>
            </w:r>
            <w:r w:rsidR="00462566">
              <w:rPr>
                <w:noProof/>
                <w:webHidden/>
              </w:rPr>
            </w:r>
            <w:r w:rsidR="00462566">
              <w:rPr>
                <w:noProof/>
                <w:webHidden/>
              </w:rPr>
              <w:fldChar w:fldCharType="separate"/>
            </w:r>
            <w:r w:rsidR="00462566">
              <w:rPr>
                <w:noProof/>
                <w:webHidden/>
              </w:rPr>
              <w:t>10</w:t>
            </w:r>
            <w:r w:rsidR="00462566">
              <w:rPr>
                <w:noProof/>
                <w:webHidden/>
              </w:rPr>
              <w:fldChar w:fldCharType="end"/>
            </w:r>
          </w:hyperlink>
        </w:p>
        <w:p w:rsidR="00462566" w:rsidRDefault="001D61AA">
          <w:pPr>
            <w:pStyle w:val="3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3074029" w:history="1">
            <w:r w:rsidR="00462566" w:rsidRPr="00B67BF0">
              <w:rPr>
                <w:rStyle w:val="ab"/>
                <w:noProof/>
              </w:rPr>
              <w:t>3.3. Социальная защита населения</w:t>
            </w:r>
            <w:r w:rsidR="00462566">
              <w:rPr>
                <w:noProof/>
                <w:webHidden/>
              </w:rPr>
              <w:tab/>
            </w:r>
            <w:r w:rsidR="00462566">
              <w:rPr>
                <w:noProof/>
                <w:webHidden/>
              </w:rPr>
              <w:fldChar w:fldCharType="begin"/>
            </w:r>
            <w:r w:rsidR="00462566">
              <w:rPr>
                <w:noProof/>
                <w:webHidden/>
              </w:rPr>
              <w:instrText xml:space="preserve"> PAGEREF _Toc403074029 \h </w:instrText>
            </w:r>
            <w:r w:rsidR="00462566">
              <w:rPr>
                <w:noProof/>
                <w:webHidden/>
              </w:rPr>
            </w:r>
            <w:r w:rsidR="00462566">
              <w:rPr>
                <w:noProof/>
                <w:webHidden/>
              </w:rPr>
              <w:fldChar w:fldCharType="separate"/>
            </w:r>
            <w:r w:rsidR="00462566">
              <w:rPr>
                <w:noProof/>
                <w:webHidden/>
              </w:rPr>
              <w:t>11</w:t>
            </w:r>
            <w:r w:rsidR="00462566">
              <w:rPr>
                <w:noProof/>
                <w:webHidden/>
              </w:rPr>
              <w:fldChar w:fldCharType="end"/>
            </w:r>
          </w:hyperlink>
        </w:p>
        <w:p w:rsidR="00462566" w:rsidRDefault="001D61AA">
          <w:pPr>
            <w:pStyle w:val="3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3074030" w:history="1">
            <w:r w:rsidR="00462566" w:rsidRPr="00B67BF0">
              <w:rPr>
                <w:rStyle w:val="ab"/>
                <w:noProof/>
              </w:rPr>
              <w:t>3.4. Жилье</w:t>
            </w:r>
            <w:r w:rsidR="00462566">
              <w:rPr>
                <w:noProof/>
                <w:webHidden/>
              </w:rPr>
              <w:tab/>
            </w:r>
            <w:r w:rsidR="00462566">
              <w:rPr>
                <w:noProof/>
                <w:webHidden/>
              </w:rPr>
              <w:fldChar w:fldCharType="begin"/>
            </w:r>
            <w:r w:rsidR="00462566">
              <w:rPr>
                <w:noProof/>
                <w:webHidden/>
              </w:rPr>
              <w:instrText xml:space="preserve"> PAGEREF _Toc403074030 \h </w:instrText>
            </w:r>
            <w:r w:rsidR="00462566">
              <w:rPr>
                <w:noProof/>
                <w:webHidden/>
              </w:rPr>
            </w:r>
            <w:r w:rsidR="00462566">
              <w:rPr>
                <w:noProof/>
                <w:webHidden/>
              </w:rPr>
              <w:fldChar w:fldCharType="separate"/>
            </w:r>
            <w:r w:rsidR="00462566">
              <w:rPr>
                <w:noProof/>
                <w:webHidden/>
              </w:rPr>
              <w:t>11</w:t>
            </w:r>
            <w:r w:rsidR="00462566">
              <w:rPr>
                <w:noProof/>
                <w:webHidden/>
              </w:rPr>
              <w:fldChar w:fldCharType="end"/>
            </w:r>
          </w:hyperlink>
        </w:p>
        <w:p w:rsidR="00462566" w:rsidRDefault="001D61AA">
          <w:pPr>
            <w:pStyle w:val="3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3074031" w:history="1">
            <w:r w:rsidR="00462566" w:rsidRPr="00B67BF0">
              <w:rPr>
                <w:rStyle w:val="ab"/>
                <w:noProof/>
              </w:rPr>
              <w:t>3.5. Среда населенных пунктов</w:t>
            </w:r>
            <w:r w:rsidR="00462566">
              <w:rPr>
                <w:noProof/>
                <w:webHidden/>
              </w:rPr>
              <w:tab/>
            </w:r>
            <w:r w:rsidR="00462566">
              <w:rPr>
                <w:noProof/>
                <w:webHidden/>
              </w:rPr>
              <w:fldChar w:fldCharType="begin"/>
            </w:r>
            <w:r w:rsidR="00462566">
              <w:rPr>
                <w:noProof/>
                <w:webHidden/>
              </w:rPr>
              <w:instrText xml:space="preserve"> PAGEREF _Toc403074031 \h </w:instrText>
            </w:r>
            <w:r w:rsidR="00462566">
              <w:rPr>
                <w:noProof/>
                <w:webHidden/>
              </w:rPr>
            </w:r>
            <w:r w:rsidR="00462566">
              <w:rPr>
                <w:noProof/>
                <w:webHidden/>
              </w:rPr>
              <w:fldChar w:fldCharType="separate"/>
            </w:r>
            <w:r w:rsidR="00462566">
              <w:rPr>
                <w:noProof/>
                <w:webHidden/>
              </w:rPr>
              <w:t>12</w:t>
            </w:r>
            <w:r w:rsidR="00462566">
              <w:rPr>
                <w:noProof/>
                <w:webHidden/>
              </w:rPr>
              <w:fldChar w:fldCharType="end"/>
            </w:r>
          </w:hyperlink>
        </w:p>
        <w:p w:rsidR="00462566" w:rsidRDefault="001D61AA">
          <w:pPr>
            <w:pStyle w:val="3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3074032" w:history="1">
            <w:r w:rsidR="00462566" w:rsidRPr="00B67BF0">
              <w:rPr>
                <w:rStyle w:val="ab"/>
                <w:rFonts w:eastAsiaTheme="majorEastAsia" w:cstheme="majorBidi"/>
                <w:bCs/>
                <w:noProof/>
              </w:rPr>
              <w:t>4.</w:t>
            </w:r>
            <w:r w:rsidR="00462566" w:rsidRPr="00B67BF0">
              <w:rPr>
                <w:rStyle w:val="ab"/>
                <w:noProof/>
              </w:rPr>
              <w:t xml:space="preserve"> Прогноз численности населения</w:t>
            </w:r>
            <w:r w:rsidR="00462566">
              <w:rPr>
                <w:noProof/>
                <w:webHidden/>
              </w:rPr>
              <w:tab/>
            </w:r>
            <w:r w:rsidR="00462566">
              <w:rPr>
                <w:noProof/>
                <w:webHidden/>
              </w:rPr>
              <w:fldChar w:fldCharType="begin"/>
            </w:r>
            <w:r w:rsidR="00462566">
              <w:rPr>
                <w:noProof/>
                <w:webHidden/>
              </w:rPr>
              <w:instrText xml:space="preserve"> PAGEREF _Toc403074032 \h </w:instrText>
            </w:r>
            <w:r w:rsidR="00462566">
              <w:rPr>
                <w:noProof/>
                <w:webHidden/>
              </w:rPr>
            </w:r>
            <w:r w:rsidR="00462566">
              <w:rPr>
                <w:noProof/>
                <w:webHidden/>
              </w:rPr>
              <w:fldChar w:fldCharType="separate"/>
            </w:r>
            <w:r w:rsidR="00462566">
              <w:rPr>
                <w:noProof/>
                <w:webHidden/>
              </w:rPr>
              <w:t>15</w:t>
            </w:r>
            <w:r w:rsidR="00462566">
              <w:rPr>
                <w:noProof/>
                <w:webHidden/>
              </w:rPr>
              <w:fldChar w:fldCharType="end"/>
            </w:r>
          </w:hyperlink>
        </w:p>
        <w:p w:rsidR="00462566" w:rsidRDefault="001D61AA">
          <w:pPr>
            <w:pStyle w:val="2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3074033" w:history="1">
            <w:r w:rsidR="00462566" w:rsidRPr="00B67BF0">
              <w:rPr>
                <w:rStyle w:val="ab"/>
                <w:noProof/>
              </w:rPr>
              <w:t>5. Параметры социального развития поселения</w:t>
            </w:r>
            <w:r w:rsidR="00462566">
              <w:rPr>
                <w:noProof/>
                <w:webHidden/>
              </w:rPr>
              <w:tab/>
            </w:r>
            <w:r w:rsidR="00462566">
              <w:rPr>
                <w:noProof/>
                <w:webHidden/>
              </w:rPr>
              <w:fldChar w:fldCharType="begin"/>
            </w:r>
            <w:r w:rsidR="00462566">
              <w:rPr>
                <w:noProof/>
                <w:webHidden/>
              </w:rPr>
              <w:instrText xml:space="preserve"> PAGEREF _Toc403074033 \h </w:instrText>
            </w:r>
            <w:r w:rsidR="00462566">
              <w:rPr>
                <w:noProof/>
                <w:webHidden/>
              </w:rPr>
            </w:r>
            <w:r w:rsidR="00462566">
              <w:rPr>
                <w:noProof/>
                <w:webHidden/>
              </w:rPr>
              <w:fldChar w:fldCharType="separate"/>
            </w:r>
            <w:r w:rsidR="00462566">
              <w:rPr>
                <w:noProof/>
                <w:webHidden/>
              </w:rPr>
              <w:t>18</w:t>
            </w:r>
            <w:r w:rsidR="00462566">
              <w:rPr>
                <w:noProof/>
                <w:webHidden/>
              </w:rPr>
              <w:fldChar w:fldCharType="end"/>
            </w:r>
          </w:hyperlink>
        </w:p>
        <w:p w:rsidR="00462566" w:rsidRDefault="001D61AA">
          <w:pPr>
            <w:pStyle w:val="2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3074034" w:history="1">
            <w:r w:rsidR="00462566" w:rsidRPr="00B67BF0">
              <w:rPr>
                <w:rStyle w:val="ab"/>
                <w:noProof/>
              </w:rPr>
              <w:t>5.1. Развитие жилого фонда</w:t>
            </w:r>
            <w:r w:rsidR="00462566">
              <w:rPr>
                <w:noProof/>
                <w:webHidden/>
              </w:rPr>
              <w:tab/>
            </w:r>
            <w:r w:rsidR="00462566">
              <w:rPr>
                <w:noProof/>
                <w:webHidden/>
              </w:rPr>
              <w:fldChar w:fldCharType="begin"/>
            </w:r>
            <w:r w:rsidR="00462566">
              <w:rPr>
                <w:noProof/>
                <w:webHidden/>
              </w:rPr>
              <w:instrText xml:space="preserve"> PAGEREF _Toc403074034 \h </w:instrText>
            </w:r>
            <w:r w:rsidR="00462566">
              <w:rPr>
                <w:noProof/>
                <w:webHidden/>
              </w:rPr>
            </w:r>
            <w:r w:rsidR="00462566">
              <w:rPr>
                <w:noProof/>
                <w:webHidden/>
              </w:rPr>
              <w:fldChar w:fldCharType="separate"/>
            </w:r>
            <w:r w:rsidR="00462566">
              <w:rPr>
                <w:noProof/>
                <w:webHidden/>
              </w:rPr>
              <w:t>18</w:t>
            </w:r>
            <w:r w:rsidR="00462566">
              <w:rPr>
                <w:noProof/>
                <w:webHidden/>
              </w:rPr>
              <w:fldChar w:fldCharType="end"/>
            </w:r>
          </w:hyperlink>
        </w:p>
        <w:p w:rsidR="00462566" w:rsidRDefault="001D61AA">
          <w:pPr>
            <w:pStyle w:val="2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3074035" w:history="1">
            <w:r w:rsidR="00462566" w:rsidRPr="00B67BF0">
              <w:rPr>
                <w:rStyle w:val="ab"/>
                <w:noProof/>
              </w:rPr>
              <w:t>5.2. Система культурно-бытового обслуживания населения</w:t>
            </w:r>
            <w:r w:rsidR="00462566">
              <w:rPr>
                <w:noProof/>
                <w:webHidden/>
              </w:rPr>
              <w:tab/>
            </w:r>
            <w:r w:rsidR="00462566">
              <w:rPr>
                <w:noProof/>
                <w:webHidden/>
              </w:rPr>
              <w:fldChar w:fldCharType="begin"/>
            </w:r>
            <w:r w:rsidR="00462566">
              <w:rPr>
                <w:noProof/>
                <w:webHidden/>
              </w:rPr>
              <w:instrText xml:space="preserve"> PAGEREF _Toc403074035 \h </w:instrText>
            </w:r>
            <w:r w:rsidR="00462566">
              <w:rPr>
                <w:noProof/>
                <w:webHidden/>
              </w:rPr>
            </w:r>
            <w:r w:rsidR="00462566">
              <w:rPr>
                <w:noProof/>
                <w:webHidden/>
              </w:rPr>
              <w:fldChar w:fldCharType="separate"/>
            </w:r>
            <w:r w:rsidR="00462566">
              <w:rPr>
                <w:noProof/>
                <w:webHidden/>
              </w:rPr>
              <w:t>19</w:t>
            </w:r>
            <w:r w:rsidR="00462566">
              <w:rPr>
                <w:noProof/>
                <w:webHidden/>
              </w:rPr>
              <w:fldChar w:fldCharType="end"/>
            </w:r>
          </w:hyperlink>
        </w:p>
        <w:p w:rsidR="00EE3C99" w:rsidRDefault="001B0025" w:rsidP="00EE3C99">
          <w:pPr>
            <w:pStyle w:val="1"/>
            <w:rPr>
              <w:lang w:val="en-US"/>
            </w:rPr>
          </w:pPr>
          <w:r>
            <w:rPr>
              <w:b w:val="0"/>
              <w:bCs w:val="0"/>
            </w:rPr>
            <w:fldChar w:fldCharType="end"/>
          </w:r>
        </w:p>
      </w:sdtContent>
    </w:sdt>
    <w:p w:rsidR="00B808C8" w:rsidRDefault="00B808C8" w:rsidP="00BA2E06">
      <w:pPr>
        <w:pStyle w:val="1"/>
        <w:sectPr w:rsidR="00B808C8" w:rsidSect="00BD6D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3647FD" w:rsidRPr="009F454D" w:rsidRDefault="00B808C8" w:rsidP="009F454D">
      <w:pPr>
        <w:pStyle w:val="1"/>
      </w:pPr>
      <w:bookmarkStart w:id="1" w:name="_Toc403074019"/>
      <w:r w:rsidRPr="009F454D">
        <w:lastRenderedPageBreak/>
        <w:t xml:space="preserve">1. </w:t>
      </w:r>
      <w:r w:rsidR="00E80766" w:rsidRPr="009F454D">
        <w:t>Социально-экономическое развитие</w:t>
      </w:r>
      <w:bookmarkEnd w:id="1"/>
    </w:p>
    <w:p w:rsidR="00BA2E06" w:rsidRPr="009F454D" w:rsidRDefault="00D55138" w:rsidP="009F454D">
      <w:pPr>
        <w:pStyle w:val="2"/>
      </w:pPr>
      <w:bookmarkStart w:id="2" w:name="_Toc403074020"/>
      <w:r w:rsidRPr="009F454D">
        <w:t>1.1. Население</w:t>
      </w:r>
      <w:bookmarkEnd w:id="2"/>
    </w:p>
    <w:p w:rsidR="00A07B46" w:rsidRPr="00A07B46" w:rsidRDefault="00A07B46" w:rsidP="00A07B46">
      <w:pPr>
        <w:pStyle w:val="3"/>
      </w:pPr>
      <w:bookmarkStart w:id="3" w:name="_Toc403074021"/>
      <w:r>
        <w:t>1.1.1. Численность населения</w:t>
      </w:r>
      <w:bookmarkEnd w:id="3"/>
    </w:p>
    <w:p w:rsidR="004970FE" w:rsidRDefault="00473170" w:rsidP="004970FE">
      <w:r w:rsidRPr="00473170">
        <w:t xml:space="preserve">Численность постоянного населения </w:t>
      </w:r>
      <w:proofErr w:type="spellStart"/>
      <w:r w:rsidR="00432784">
        <w:t>Виллозского</w:t>
      </w:r>
      <w:proofErr w:type="spellEnd"/>
      <w:r w:rsidR="00432784">
        <w:t xml:space="preserve"> сельского поселения</w:t>
      </w:r>
      <w:r w:rsidRPr="00473170">
        <w:t xml:space="preserve"> на 01.01.2014 года составляет 5</w:t>
      </w:r>
      <w:r w:rsidR="00432784">
        <w:t> </w:t>
      </w:r>
      <w:r w:rsidRPr="00473170">
        <w:t xml:space="preserve">190 человек в соответствии в соответствии со сведениями от администрации </w:t>
      </w:r>
      <w:proofErr w:type="spellStart"/>
      <w:r w:rsidR="00432784">
        <w:t>Виллозского</w:t>
      </w:r>
      <w:proofErr w:type="spellEnd"/>
      <w:r w:rsidR="00432784">
        <w:t xml:space="preserve"> сельского поселения</w:t>
      </w:r>
      <w:r w:rsidR="00432784" w:rsidRPr="00473170">
        <w:t xml:space="preserve"> </w:t>
      </w:r>
      <w:r w:rsidRPr="00473170">
        <w:t>(копия письма представлена в томе «Исходно-разрешительная документация»)</w:t>
      </w:r>
      <w:r w:rsidR="004970FE">
        <w:t>, численность населения в разрезе населённых пунктов представлена в таблице 1</w:t>
      </w:r>
      <w:r w:rsidRPr="00473170">
        <w:t>. Коэффициент естественного прироста населения на 1</w:t>
      </w:r>
      <w:r w:rsidR="00432784">
        <w:t> </w:t>
      </w:r>
      <w:r w:rsidRPr="00473170">
        <w:t>000 жителей составил 4,1</w:t>
      </w:r>
      <w:r w:rsidRPr="00473170">
        <w:rPr>
          <w:vertAlign w:val="superscript"/>
        </w:rPr>
        <w:footnoteReference w:id="1"/>
      </w:r>
      <w:r w:rsidRPr="00473170">
        <w:t xml:space="preserve"> по итогам 2013 года. </w:t>
      </w:r>
      <w:r w:rsidR="004970FE">
        <w:t>В соответствии с таблицей 2 Р</w:t>
      </w:r>
      <w:r w:rsidR="004970FE" w:rsidRPr="00473170">
        <w:t>егиональны</w:t>
      </w:r>
      <w:r w:rsidR="004970FE">
        <w:t>х</w:t>
      </w:r>
      <w:r w:rsidR="004970FE" w:rsidRPr="00473170">
        <w:t xml:space="preserve"> норматив</w:t>
      </w:r>
      <w:r w:rsidR="004970FE">
        <w:t>ов</w:t>
      </w:r>
      <w:r w:rsidR="004970FE" w:rsidRPr="00473170">
        <w:t xml:space="preserve"> градостроительного проектирования Ленинградской области населённые пункты </w:t>
      </w:r>
      <w:proofErr w:type="spellStart"/>
      <w:r w:rsidR="004970FE">
        <w:t>Виллозского</w:t>
      </w:r>
      <w:proofErr w:type="spellEnd"/>
      <w:r w:rsidR="004970FE">
        <w:t xml:space="preserve"> </w:t>
      </w:r>
      <w:r w:rsidR="004970FE" w:rsidRPr="00473170">
        <w:t>сельско</w:t>
      </w:r>
      <w:r w:rsidR="004970FE">
        <w:t>го</w:t>
      </w:r>
      <w:r w:rsidR="004970FE" w:rsidRPr="00473170">
        <w:t xml:space="preserve"> поселени</w:t>
      </w:r>
      <w:r w:rsidR="004970FE">
        <w:t>я, в отношении которых осуществляется подготовка Проекта, подразделяются на группы.</w:t>
      </w:r>
    </w:p>
    <w:p w:rsidR="004970FE" w:rsidRPr="00473170" w:rsidRDefault="004970FE" w:rsidP="00450AA3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473170">
        <w:rPr>
          <w:rFonts w:eastAsia="Times New Roman" w:cs="Times New Roman"/>
          <w:szCs w:val="24"/>
          <w:lang w:eastAsia="ru-RU"/>
        </w:rPr>
        <w:t xml:space="preserve">Таблица </w:t>
      </w:r>
      <w:r>
        <w:rPr>
          <w:rFonts w:eastAsia="Times New Roman" w:cs="Times New Roman"/>
          <w:szCs w:val="24"/>
          <w:lang w:eastAsia="ru-RU"/>
        </w:rPr>
        <w:t>1</w:t>
      </w:r>
      <w:r w:rsidR="00450AA3">
        <w:rPr>
          <w:rFonts w:eastAsia="Times New Roman" w:cs="Times New Roman"/>
          <w:szCs w:val="24"/>
          <w:lang w:eastAsia="ru-RU"/>
        </w:rPr>
        <w:t>. Сведения о численности населения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351"/>
        <w:gridCol w:w="5765"/>
      </w:tblGrid>
      <w:tr w:rsidR="004970FE" w:rsidRPr="00432784" w:rsidTr="004970FE">
        <w:trPr>
          <w:trHeight w:val="759"/>
          <w:jc w:val="center"/>
        </w:trPr>
        <w:tc>
          <w:tcPr>
            <w:tcW w:w="3328" w:type="dxa"/>
            <w:vAlign w:val="center"/>
          </w:tcPr>
          <w:p w:rsidR="004970FE" w:rsidRPr="00432784" w:rsidRDefault="004970FE" w:rsidP="002414C4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32784">
              <w:rPr>
                <w:rFonts w:eastAsia="Times New Roman" w:cs="Times New Roman"/>
                <w:b/>
                <w:szCs w:val="24"/>
                <w:lang w:eastAsia="ru-RU"/>
              </w:rPr>
              <w:t xml:space="preserve">Группы </w:t>
            </w:r>
            <w:proofErr w:type="gramStart"/>
            <w:r w:rsidRPr="00432784">
              <w:rPr>
                <w:rFonts w:eastAsia="Times New Roman" w:cs="Times New Roman"/>
                <w:b/>
                <w:szCs w:val="24"/>
                <w:lang w:eastAsia="ru-RU"/>
              </w:rPr>
              <w:t>сельских</w:t>
            </w:r>
            <w:proofErr w:type="gramEnd"/>
          </w:p>
          <w:p w:rsidR="004970FE" w:rsidRPr="00432784" w:rsidRDefault="004970FE" w:rsidP="002414C4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32784">
              <w:rPr>
                <w:rFonts w:eastAsia="Times New Roman" w:cs="Times New Roman"/>
                <w:b/>
                <w:szCs w:val="24"/>
                <w:lang w:eastAsia="ru-RU"/>
              </w:rPr>
              <w:t>населенных пунктов</w:t>
            </w:r>
          </w:p>
        </w:tc>
        <w:tc>
          <w:tcPr>
            <w:tcW w:w="5725" w:type="dxa"/>
            <w:vAlign w:val="center"/>
          </w:tcPr>
          <w:p w:rsidR="004970FE" w:rsidRPr="00432784" w:rsidRDefault="004970FE" w:rsidP="002414C4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32784">
              <w:rPr>
                <w:rFonts w:eastAsia="Times New Roman" w:cs="Times New Roman"/>
                <w:b/>
                <w:szCs w:val="24"/>
                <w:lang w:eastAsia="ru-RU"/>
              </w:rPr>
              <w:t xml:space="preserve">Населённые пункты </w:t>
            </w:r>
          </w:p>
          <w:p w:rsidR="004970FE" w:rsidRPr="00432784" w:rsidRDefault="004970FE" w:rsidP="002414C4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32784">
              <w:rPr>
                <w:rFonts w:eastAsia="Times New Roman" w:cs="Times New Roman"/>
                <w:b/>
                <w:szCs w:val="24"/>
                <w:lang w:eastAsia="ru-RU"/>
              </w:rPr>
              <w:t>(численность постоянного населения по состоянию на 01.01.2014)</w:t>
            </w:r>
          </w:p>
        </w:tc>
      </w:tr>
      <w:tr w:rsidR="004970FE" w:rsidRPr="00432784" w:rsidTr="004970FE">
        <w:trPr>
          <w:trHeight w:val="227"/>
          <w:jc w:val="center"/>
        </w:trPr>
        <w:tc>
          <w:tcPr>
            <w:tcW w:w="3328" w:type="dxa"/>
            <w:vAlign w:val="center"/>
          </w:tcPr>
          <w:p w:rsidR="004970FE" w:rsidRPr="00432784" w:rsidRDefault="004970FE" w:rsidP="002414C4">
            <w:pPr>
              <w:widowControl w:val="0"/>
              <w:suppressAutoHyphens/>
              <w:spacing w:after="0" w:line="240" w:lineRule="auto"/>
              <w:ind w:left="93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32784">
              <w:rPr>
                <w:rFonts w:eastAsia="Times New Roman" w:cs="Times New Roman"/>
                <w:szCs w:val="24"/>
                <w:lang w:eastAsia="ru-RU"/>
              </w:rPr>
              <w:t>Большие</w:t>
            </w:r>
            <w:proofErr w:type="gramEnd"/>
            <w:r w:rsidRPr="00432784">
              <w:rPr>
                <w:rFonts w:eastAsia="Times New Roman" w:cs="Times New Roman"/>
                <w:szCs w:val="24"/>
                <w:lang w:eastAsia="ru-RU"/>
              </w:rPr>
              <w:t xml:space="preserve"> (свыше 3 тыс. чел).</w:t>
            </w:r>
          </w:p>
        </w:tc>
        <w:tc>
          <w:tcPr>
            <w:tcW w:w="5725" w:type="dxa"/>
            <w:vAlign w:val="center"/>
          </w:tcPr>
          <w:p w:rsidR="004970FE" w:rsidRPr="00450AA3" w:rsidRDefault="004970FE" w:rsidP="002414C4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7030A0"/>
                <w:szCs w:val="24"/>
                <w:lang w:val="en-US" w:eastAsia="ru-RU"/>
              </w:rPr>
            </w:pPr>
          </w:p>
        </w:tc>
      </w:tr>
      <w:tr w:rsidR="004970FE" w:rsidRPr="00432784" w:rsidTr="004970FE">
        <w:trPr>
          <w:trHeight w:val="227"/>
          <w:jc w:val="center"/>
        </w:trPr>
        <w:tc>
          <w:tcPr>
            <w:tcW w:w="3328" w:type="dxa"/>
            <w:vAlign w:val="center"/>
          </w:tcPr>
          <w:p w:rsidR="004970FE" w:rsidRPr="00432784" w:rsidRDefault="004970FE" w:rsidP="002414C4">
            <w:pPr>
              <w:widowControl w:val="0"/>
              <w:suppressAutoHyphens/>
              <w:spacing w:after="0" w:line="240" w:lineRule="auto"/>
              <w:ind w:left="93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2784">
              <w:rPr>
                <w:rFonts w:eastAsia="Times New Roman" w:cs="Times New Roman"/>
                <w:szCs w:val="24"/>
                <w:lang w:eastAsia="ru-RU"/>
              </w:rPr>
              <w:t xml:space="preserve">Средние </w:t>
            </w:r>
          </w:p>
          <w:p w:rsidR="004970FE" w:rsidRPr="00432784" w:rsidRDefault="004970FE" w:rsidP="002414C4">
            <w:pPr>
              <w:widowControl w:val="0"/>
              <w:suppressAutoHyphens/>
              <w:spacing w:after="0" w:line="240" w:lineRule="auto"/>
              <w:ind w:left="93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2784">
              <w:rPr>
                <w:rFonts w:eastAsia="Times New Roman" w:cs="Times New Roman"/>
                <w:szCs w:val="24"/>
                <w:lang w:eastAsia="ru-RU"/>
              </w:rPr>
              <w:t>(более 1 и менее 3 тыс. чел)</w:t>
            </w:r>
          </w:p>
        </w:tc>
        <w:tc>
          <w:tcPr>
            <w:tcW w:w="5725" w:type="dxa"/>
            <w:vAlign w:val="center"/>
          </w:tcPr>
          <w:p w:rsidR="004970FE" w:rsidRPr="00432784" w:rsidRDefault="004970FE" w:rsidP="002414C4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2784">
              <w:rPr>
                <w:rFonts w:eastAsia="Times New Roman" w:cs="Times New Roman"/>
                <w:szCs w:val="24"/>
                <w:lang w:eastAsia="ru-RU"/>
              </w:rPr>
              <w:t xml:space="preserve">д. </w:t>
            </w:r>
            <w:proofErr w:type="spellStart"/>
            <w:r w:rsidRPr="00432784">
              <w:rPr>
                <w:rFonts w:eastAsia="Times New Roman" w:cs="Times New Roman"/>
                <w:szCs w:val="24"/>
                <w:lang w:eastAsia="ru-RU"/>
              </w:rPr>
              <w:t>Виллози</w:t>
            </w:r>
            <w:proofErr w:type="spellEnd"/>
            <w:r w:rsidRPr="00432784">
              <w:rPr>
                <w:rFonts w:eastAsia="Times New Roman" w:cs="Times New Roman"/>
                <w:szCs w:val="24"/>
                <w:lang w:eastAsia="ru-RU"/>
              </w:rPr>
              <w:t xml:space="preserve"> (2719 чел.), д.</w:t>
            </w:r>
            <w:r w:rsidR="0043278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32784">
              <w:rPr>
                <w:rFonts w:eastAsia="Times New Roman" w:cs="Times New Roman"/>
                <w:szCs w:val="24"/>
                <w:lang w:eastAsia="ru-RU"/>
              </w:rPr>
              <w:t xml:space="preserve">Малое </w:t>
            </w:r>
            <w:proofErr w:type="spellStart"/>
            <w:r w:rsidRPr="00432784">
              <w:rPr>
                <w:rFonts w:eastAsia="Times New Roman" w:cs="Times New Roman"/>
                <w:szCs w:val="24"/>
                <w:lang w:eastAsia="ru-RU"/>
              </w:rPr>
              <w:t>Карлино</w:t>
            </w:r>
            <w:proofErr w:type="spellEnd"/>
            <w:r w:rsidRPr="00432784">
              <w:rPr>
                <w:rFonts w:eastAsia="Times New Roman" w:cs="Times New Roman"/>
                <w:szCs w:val="24"/>
                <w:lang w:eastAsia="ru-RU"/>
              </w:rPr>
              <w:t xml:space="preserve"> (1831 чел.)</w:t>
            </w:r>
          </w:p>
        </w:tc>
      </w:tr>
      <w:tr w:rsidR="004970FE" w:rsidRPr="00432784" w:rsidTr="004970FE">
        <w:trPr>
          <w:trHeight w:val="227"/>
          <w:jc w:val="center"/>
        </w:trPr>
        <w:tc>
          <w:tcPr>
            <w:tcW w:w="3328" w:type="dxa"/>
            <w:vAlign w:val="center"/>
          </w:tcPr>
          <w:p w:rsidR="004970FE" w:rsidRPr="00432784" w:rsidRDefault="004970FE" w:rsidP="002414C4">
            <w:pPr>
              <w:widowControl w:val="0"/>
              <w:suppressAutoHyphens/>
              <w:spacing w:after="0" w:line="240" w:lineRule="auto"/>
              <w:ind w:left="93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2784">
              <w:rPr>
                <w:rFonts w:eastAsia="Times New Roman" w:cs="Times New Roman"/>
                <w:szCs w:val="24"/>
                <w:lang w:eastAsia="ru-RU"/>
              </w:rPr>
              <w:t>Малые (до 1 тыс. чел)</w:t>
            </w:r>
          </w:p>
        </w:tc>
        <w:tc>
          <w:tcPr>
            <w:tcW w:w="5725" w:type="dxa"/>
            <w:vAlign w:val="center"/>
          </w:tcPr>
          <w:p w:rsidR="004970FE" w:rsidRPr="00432784" w:rsidRDefault="004970FE" w:rsidP="002414C4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32784">
              <w:rPr>
                <w:rFonts w:eastAsia="Times New Roman" w:cs="Times New Roman"/>
                <w:szCs w:val="24"/>
                <w:lang w:eastAsia="ru-RU"/>
              </w:rPr>
              <w:t xml:space="preserve">д. </w:t>
            </w:r>
            <w:proofErr w:type="spellStart"/>
            <w:r w:rsidRPr="00432784">
              <w:rPr>
                <w:rFonts w:eastAsia="Times New Roman" w:cs="Times New Roman"/>
                <w:szCs w:val="24"/>
                <w:lang w:eastAsia="ru-RU"/>
              </w:rPr>
              <w:t>Аропак</w:t>
            </w:r>
            <w:r w:rsidR="001B3C48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432784">
              <w:rPr>
                <w:rFonts w:eastAsia="Times New Roman" w:cs="Times New Roman"/>
                <w:szCs w:val="24"/>
                <w:lang w:eastAsia="ru-RU"/>
              </w:rPr>
              <w:t>узи</w:t>
            </w:r>
            <w:proofErr w:type="spellEnd"/>
            <w:r w:rsidRPr="00432784">
              <w:rPr>
                <w:rFonts w:eastAsia="Times New Roman" w:cs="Times New Roman"/>
                <w:szCs w:val="24"/>
                <w:lang w:eastAsia="ru-RU"/>
              </w:rPr>
              <w:t xml:space="preserve"> (30 чел.), д. </w:t>
            </w:r>
            <w:proofErr w:type="spellStart"/>
            <w:r w:rsidRPr="00432784">
              <w:rPr>
                <w:rFonts w:eastAsia="Times New Roman" w:cs="Times New Roman"/>
                <w:szCs w:val="24"/>
                <w:lang w:eastAsia="ru-RU"/>
              </w:rPr>
              <w:t>Рассколово</w:t>
            </w:r>
            <w:proofErr w:type="spellEnd"/>
            <w:r w:rsidRPr="00432784">
              <w:rPr>
                <w:rFonts w:eastAsia="Times New Roman" w:cs="Times New Roman"/>
                <w:szCs w:val="24"/>
                <w:lang w:eastAsia="ru-RU"/>
              </w:rPr>
              <w:t xml:space="preserve"> (69 чел.), д. </w:t>
            </w:r>
            <w:proofErr w:type="spellStart"/>
            <w:r w:rsidRPr="00432784">
              <w:rPr>
                <w:rFonts w:eastAsia="Times New Roman" w:cs="Times New Roman"/>
                <w:szCs w:val="24"/>
                <w:lang w:eastAsia="ru-RU"/>
              </w:rPr>
              <w:t>Саксолово</w:t>
            </w:r>
            <w:proofErr w:type="spellEnd"/>
            <w:r w:rsidRPr="00432784">
              <w:rPr>
                <w:rFonts w:eastAsia="Times New Roman" w:cs="Times New Roman"/>
                <w:szCs w:val="24"/>
                <w:lang w:eastAsia="ru-RU"/>
              </w:rPr>
              <w:t xml:space="preserve"> (10 чел.), д. </w:t>
            </w:r>
            <w:proofErr w:type="spellStart"/>
            <w:r w:rsidRPr="00432784">
              <w:rPr>
                <w:rFonts w:eastAsia="Times New Roman" w:cs="Times New Roman"/>
                <w:szCs w:val="24"/>
                <w:lang w:eastAsia="ru-RU"/>
              </w:rPr>
              <w:t>Кавелахта</w:t>
            </w:r>
            <w:proofErr w:type="spellEnd"/>
            <w:r w:rsidRPr="00432784">
              <w:rPr>
                <w:rFonts w:eastAsia="Times New Roman" w:cs="Times New Roman"/>
                <w:szCs w:val="24"/>
                <w:lang w:eastAsia="ru-RU"/>
              </w:rPr>
              <w:t xml:space="preserve"> (76 чел.), д. </w:t>
            </w:r>
            <w:proofErr w:type="spellStart"/>
            <w:r w:rsidRPr="00432784">
              <w:rPr>
                <w:rFonts w:eastAsia="Times New Roman" w:cs="Times New Roman"/>
                <w:szCs w:val="24"/>
                <w:lang w:eastAsia="ru-RU"/>
              </w:rPr>
              <w:t>Вариксолово</w:t>
            </w:r>
            <w:proofErr w:type="spellEnd"/>
            <w:r w:rsidRPr="00432784">
              <w:rPr>
                <w:rFonts w:eastAsia="Times New Roman" w:cs="Times New Roman"/>
                <w:szCs w:val="24"/>
                <w:lang w:eastAsia="ru-RU"/>
              </w:rPr>
              <w:t xml:space="preserve"> (69 чел.), д. </w:t>
            </w:r>
            <w:proofErr w:type="spellStart"/>
            <w:r w:rsidRPr="00432784">
              <w:rPr>
                <w:rFonts w:eastAsia="Times New Roman" w:cs="Times New Roman"/>
                <w:szCs w:val="24"/>
                <w:lang w:eastAsia="ru-RU"/>
              </w:rPr>
              <w:t>Пикколово</w:t>
            </w:r>
            <w:proofErr w:type="spellEnd"/>
            <w:r w:rsidRPr="00432784">
              <w:rPr>
                <w:rFonts w:eastAsia="Times New Roman" w:cs="Times New Roman"/>
                <w:szCs w:val="24"/>
                <w:lang w:eastAsia="ru-RU"/>
              </w:rPr>
              <w:t xml:space="preserve"> (135 чел.), д. </w:t>
            </w:r>
            <w:proofErr w:type="spellStart"/>
            <w:r w:rsidRPr="00432784">
              <w:rPr>
                <w:rFonts w:eastAsia="Times New Roman" w:cs="Times New Roman"/>
                <w:szCs w:val="24"/>
                <w:lang w:eastAsia="ru-RU"/>
              </w:rPr>
              <w:t>Мурилово</w:t>
            </w:r>
            <w:proofErr w:type="spellEnd"/>
            <w:r w:rsidRPr="00432784">
              <w:rPr>
                <w:rFonts w:eastAsia="Times New Roman" w:cs="Times New Roman"/>
                <w:szCs w:val="24"/>
                <w:lang w:eastAsia="ru-RU"/>
              </w:rPr>
              <w:t xml:space="preserve"> (16 чел.), д. </w:t>
            </w:r>
            <w:proofErr w:type="spellStart"/>
            <w:r w:rsidRPr="00432784">
              <w:rPr>
                <w:rFonts w:eastAsia="Times New Roman" w:cs="Times New Roman"/>
                <w:szCs w:val="24"/>
                <w:lang w:eastAsia="ru-RU"/>
              </w:rPr>
              <w:t>Перекюля</w:t>
            </w:r>
            <w:proofErr w:type="spellEnd"/>
            <w:r w:rsidRPr="00432784">
              <w:rPr>
                <w:rFonts w:eastAsia="Times New Roman" w:cs="Times New Roman"/>
                <w:szCs w:val="24"/>
                <w:lang w:eastAsia="ru-RU"/>
              </w:rPr>
              <w:t xml:space="preserve"> (29 чел.), д. </w:t>
            </w:r>
            <w:proofErr w:type="spellStart"/>
            <w:r w:rsidRPr="00432784">
              <w:rPr>
                <w:rFonts w:eastAsia="Times New Roman" w:cs="Times New Roman"/>
                <w:szCs w:val="24"/>
                <w:lang w:eastAsia="ru-RU"/>
              </w:rPr>
              <w:t>Карвала</w:t>
            </w:r>
            <w:proofErr w:type="spellEnd"/>
            <w:r w:rsidRPr="00432784">
              <w:rPr>
                <w:rFonts w:eastAsia="Times New Roman" w:cs="Times New Roman"/>
                <w:szCs w:val="24"/>
                <w:lang w:eastAsia="ru-RU"/>
              </w:rPr>
              <w:t xml:space="preserve"> (15 чел.), д. </w:t>
            </w:r>
            <w:proofErr w:type="spellStart"/>
            <w:r w:rsidRPr="00432784">
              <w:rPr>
                <w:rFonts w:eastAsia="Times New Roman" w:cs="Times New Roman"/>
                <w:szCs w:val="24"/>
                <w:lang w:eastAsia="ru-RU"/>
              </w:rPr>
              <w:t>Ретселя</w:t>
            </w:r>
            <w:proofErr w:type="spellEnd"/>
            <w:r w:rsidRPr="00432784">
              <w:rPr>
                <w:rFonts w:eastAsia="Times New Roman" w:cs="Times New Roman"/>
                <w:szCs w:val="24"/>
                <w:lang w:eastAsia="ru-RU"/>
              </w:rPr>
              <w:t xml:space="preserve"> (193 чел.), д. </w:t>
            </w:r>
            <w:proofErr w:type="spellStart"/>
            <w:r w:rsidRPr="00432784">
              <w:rPr>
                <w:rFonts w:eastAsia="Times New Roman" w:cs="Times New Roman"/>
                <w:szCs w:val="24"/>
                <w:lang w:eastAsia="ru-RU"/>
              </w:rPr>
              <w:t>Мюреля</w:t>
            </w:r>
            <w:proofErr w:type="spellEnd"/>
            <w:r w:rsidRPr="00432784">
              <w:rPr>
                <w:rFonts w:eastAsia="Times New Roman" w:cs="Times New Roman"/>
                <w:szCs w:val="24"/>
                <w:lang w:eastAsia="ru-RU"/>
              </w:rPr>
              <w:t> (3 чел.).</w:t>
            </w:r>
            <w:proofErr w:type="gramEnd"/>
          </w:p>
        </w:tc>
      </w:tr>
    </w:tbl>
    <w:p w:rsidR="00473170" w:rsidRPr="00473170" w:rsidRDefault="00473170" w:rsidP="00473170"/>
    <w:p w:rsidR="004970FE" w:rsidRDefault="00473170" w:rsidP="004970FE">
      <w:r w:rsidRPr="00473170">
        <w:t xml:space="preserve">Территория </w:t>
      </w:r>
      <w:proofErr w:type="spellStart"/>
      <w:r w:rsidR="00450AA3">
        <w:t>Виллозского</w:t>
      </w:r>
      <w:proofErr w:type="spellEnd"/>
      <w:r w:rsidR="00450AA3">
        <w:t xml:space="preserve"> </w:t>
      </w:r>
      <w:r w:rsidR="00450AA3" w:rsidRPr="00473170">
        <w:t>сельско</w:t>
      </w:r>
      <w:r w:rsidR="00450AA3">
        <w:t>го</w:t>
      </w:r>
      <w:r w:rsidR="00450AA3" w:rsidRPr="00473170">
        <w:t xml:space="preserve"> поселени</w:t>
      </w:r>
      <w:r w:rsidR="00450AA3">
        <w:t>я</w:t>
      </w:r>
      <w:r w:rsidR="00450AA3" w:rsidRPr="00473170">
        <w:t xml:space="preserve"> </w:t>
      </w:r>
      <w:r w:rsidRPr="00473170">
        <w:t>находится в зоне интенсивной урбанизации (зона А) в соответствии с Р</w:t>
      </w:r>
      <w:r>
        <w:t>егиональными нормативами градостроительного проектирования</w:t>
      </w:r>
      <w:r w:rsidRPr="00473170">
        <w:t xml:space="preserve"> Ленинградской области. </w:t>
      </w:r>
    </w:p>
    <w:p w:rsidR="00473170" w:rsidRPr="00473170" w:rsidRDefault="00473170" w:rsidP="004970FE">
      <w:r>
        <w:t xml:space="preserve">Уже в настоящее время на территории </w:t>
      </w:r>
      <w:proofErr w:type="spellStart"/>
      <w:r>
        <w:t>Виллозского</w:t>
      </w:r>
      <w:proofErr w:type="spellEnd"/>
      <w:r>
        <w:t xml:space="preserve"> сельского поселения осуществляется активное </w:t>
      </w:r>
      <w:r w:rsidRPr="00444597">
        <w:t>жилищное строительство</w:t>
      </w:r>
      <w:r w:rsidR="00312936" w:rsidRPr="00444597">
        <w:t xml:space="preserve">, фактически на территории поселения </w:t>
      </w:r>
      <w:r w:rsidR="004C634D" w:rsidRPr="00444597">
        <w:t xml:space="preserve">застраивается территория созданного населённого пункта </w:t>
      </w:r>
      <w:proofErr w:type="spellStart"/>
      <w:r w:rsidR="004C634D" w:rsidRPr="00444597">
        <w:t>Новогорелово</w:t>
      </w:r>
      <w:proofErr w:type="spellEnd"/>
      <w:r w:rsidR="004C634D" w:rsidRPr="00444597">
        <w:t xml:space="preserve"> (не входит в границы территории, в отношении которой осуществляется разработка Проекта)</w:t>
      </w:r>
      <w:r w:rsidR="00312936" w:rsidRPr="00444597">
        <w:t xml:space="preserve">, под жилую застройку осваиваются свободные территории в непосредственной близости от административной </w:t>
      </w:r>
      <w:r w:rsidR="00312936">
        <w:t xml:space="preserve">границы Ленинградской области с Санкт-Петербургом. На территории </w:t>
      </w:r>
      <w:proofErr w:type="spellStart"/>
      <w:r w:rsidR="00312936">
        <w:t>Виллозского</w:t>
      </w:r>
      <w:proofErr w:type="spellEnd"/>
      <w:r w:rsidR="00312936">
        <w:t xml:space="preserve"> сельского поселения формируется единая зона пригородной застройки, неразрывно связанная с Санкт-Петербургом и являющаяся естественным продолжение городского пространства. </w:t>
      </w:r>
      <w:r w:rsidR="004970FE">
        <w:t>Также в настоящее время складывается тенденция увеличения численности сезонного населения, обусловленная развитием на территории поселения ряда дачных поселков. Общая численность сезонного населения уже в настоящее время единовременно может превышать численность постоянного населения</w:t>
      </w:r>
      <w:r w:rsidR="00324282">
        <w:t xml:space="preserve"> сельского поселения</w:t>
      </w:r>
      <w:r w:rsidR="004970FE">
        <w:t>.</w:t>
      </w:r>
    </w:p>
    <w:p w:rsidR="001B38A2" w:rsidRDefault="001B38A2" w:rsidP="001B38A2">
      <w:pPr>
        <w:pStyle w:val="3"/>
      </w:pPr>
      <w:bookmarkStart w:id="4" w:name="_Toc403074022"/>
      <w:r>
        <w:t>1.1.</w:t>
      </w:r>
      <w:r w:rsidR="00BE0B7C">
        <w:t>2</w:t>
      </w:r>
      <w:r>
        <w:t>. Обеспечение базовых потребностей населения</w:t>
      </w:r>
      <w:bookmarkEnd w:id="4"/>
    </w:p>
    <w:p w:rsidR="001B38A2" w:rsidRPr="001B38A2" w:rsidRDefault="00324282" w:rsidP="001B38A2">
      <w:pPr>
        <w:rPr>
          <w:b/>
        </w:rPr>
      </w:pPr>
      <w:r>
        <w:t>У</w:t>
      </w:r>
      <w:r w:rsidR="001B38A2" w:rsidRPr="00450AA3">
        <w:t>ровень социального и культурно-бытового обслуживания населения</w:t>
      </w:r>
      <w:r>
        <w:t xml:space="preserve"> на территории, в отношении которой осуществляется подготовка Проекта, не по всем позициям соответствует установленным нормативам, что обусловлено</w:t>
      </w:r>
      <w:r w:rsidR="001B38A2" w:rsidRPr="00450AA3">
        <w:t xml:space="preserve"> </w:t>
      </w:r>
      <w:r>
        <w:t>н</w:t>
      </w:r>
      <w:r w:rsidR="001B38A2" w:rsidRPr="00450AA3">
        <w:t>аличие</w:t>
      </w:r>
      <w:r>
        <w:t>м</w:t>
      </w:r>
      <w:r w:rsidR="001B38A2" w:rsidRPr="00450AA3">
        <w:t xml:space="preserve"> объектов социального и коммунально-бытового назначения, мощность</w:t>
      </w:r>
      <w:r w:rsidR="001B38A2">
        <w:t xml:space="preserve"> которых</w:t>
      </w:r>
      <w:r w:rsidR="002414C4">
        <w:t xml:space="preserve"> </w:t>
      </w:r>
      <w:r>
        <w:t>не обеспечивает</w:t>
      </w:r>
      <w:r w:rsidR="001B38A2">
        <w:t xml:space="preserve"> потребн</w:t>
      </w:r>
      <w:r>
        <w:t>остей населения</w:t>
      </w:r>
      <w:r w:rsidR="002414C4">
        <w:t xml:space="preserve">. </w:t>
      </w:r>
      <w:r>
        <w:t xml:space="preserve">Многие объекты </w:t>
      </w:r>
      <w:r w:rsidR="001B38A2">
        <w:t xml:space="preserve">находятся в неудовлетворительном техническом состоянии, </w:t>
      </w:r>
      <w:r w:rsidR="002414C4">
        <w:t>ощущается нехватка квалифицированного</w:t>
      </w:r>
      <w:r w:rsidR="001B38A2">
        <w:t xml:space="preserve"> обслуживающего персонала для обеспечения выполнения всех функций данных предприятий.</w:t>
      </w:r>
    </w:p>
    <w:p w:rsidR="001B38A2" w:rsidRPr="001B38A2" w:rsidRDefault="001B38A2" w:rsidP="001B38A2">
      <w:pPr>
        <w:rPr>
          <w:b/>
        </w:rPr>
      </w:pPr>
      <w:r w:rsidRPr="00450AA3">
        <w:t xml:space="preserve">Износ инженерно-технической инфраструктуры. На данный момент </w:t>
      </w:r>
      <w:r w:rsidR="002414C4" w:rsidRPr="00450AA3">
        <w:t>общей</w:t>
      </w:r>
      <w:r w:rsidR="002414C4">
        <w:t xml:space="preserve"> характеристикой </w:t>
      </w:r>
      <w:r>
        <w:t xml:space="preserve">объектов инженерной инфраструктуры </w:t>
      </w:r>
      <w:r w:rsidR="002414C4">
        <w:t xml:space="preserve">можно считать крайне высокую степень износа, оборудование </w:t>
      </w:r>
      <w:r>
        <w:t>находятся в неудовлетворительном техническом состоянии. Часть объектов требует капитального ремонта, часть объектов – реконструкции.</w:t>
      </w:r>
    </w:p>
    <w:p w:rsidR="002414C4" w:rsidRDefault="002414C4">
      <w:pPr>
        <w:ind w:firstLine="0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2414C4" w:rsidRDefault="00BA2E06" w:rsidP="002414C4">
      <w:pPr>
        <w:pStyle w:val="1"/>
      </w:pPr>
      <w:bookmarkStart w:id="5" w:name="_Toc403074023"/>
      <w:r>
        <w:t>2. Определение направлений социально-экономического развития</w:t>
      </w:r>
      <w:bookmarkEnd w:id="5"/>
    </w:p>
    <w:p w:rsidR="002414C4" w:rsidRDefault="002414C4" w:rsidP="002414C4">
      <w:pPr>
        <w:pStyle w:val="1"/>
        <w:spacing w:before="200" w:after="200"/>
      </w:pPr>
      <w:bookmarkStart w:id="6" w:name="_Toc403074024"/>
      <w:r>
        <w:t>2.1. Краткая экономическая характеристика</w:t>
      </w:r>
      <w:bookmarkEnd w:id="6"/>
    </w:p>
    <w:p w:rsidR="002414C4" w:rsidRDefault="002414C4" w:rsidP="00450AA3">
      <w:pPr>
        <w:rPr>
          <w:rStyle w:val="FontStyle156"/>
        </w:rPr>
      </w:pPr>
      <w:r w:rsidRPr="008E793D">
        <w:rPr>
          <w:lang w:eastAsia="ar-SA"/>
        </w:rPr>
        <w:t>Всего на территории</w:t>
      </w:r>
      <w:r w:rsidR="00324282">
        <w:rPr>
          <w:lang w:eastAsia="ar-SA"/>
        </w:rPr>
        <w:t xml:space="preserve"> </w:t>
      </w:r>
      <w:proofErr w:type="spellStart"/>
      <w:r w:rsidR="00324282">
        <w:rPr>
          <w:lang w:eastAsia="ar-SA"/>
        </w:rPr>
        <w:t>Виллозского</w:t>
      </w:r>
      <w:proofErr w:type="spellEnd"/>
      <w:r w:rsidR="00324282">
        <w:rPr>
          <w:lang w:eastAsia="ar-SA"/>
        </w:rPr>
        <w:t xml:space="preserve"> сельского поселения</w:t>
      </w:r>
      <w:r w:rsidRPr="008E793D">
        <w:rPr>
          <w:lang w:eastAsia="ar-SA"/>
        </w:rPr>
        <w:t xml:space="preserve"> зарегистрировано 380 организаций, в том числе по видам экономической деятельности: сельское хозяйство (7); лесное хозяйство (1); обрабатывающие производства (80); строительство (23); производство и распределение электроэнергии, газа и воды (4); сфера услуг (93); организации социальной сферы и пр.</w:t>
      </w:r>
      <w:r w:rsidR="005925C0">
        <w:rPr>
          <w:lang w:eastAsia="ar-SA"/>
        </w:rPr>
        <w:t xml:space="preserve"> </w:t>
      </w:r>
      <w:r w:rsidR="005925C0" w:rsidRPr="008E793D">
        <w:rPr>
          <w:color w:val="000000"/>
          <w:szCs w:val="24"/>
          <w:lang w:eastAsia="ar-SA"/>
        </w:rPr>
        <w:t>Основные экономические пок</w:t>
      </w:r>
      <w:r w:rsidR="005925C0">
        <w:rPr>
          <w:color w:val="000000"/>
          <w:szCs w:val="24"/>
          <w:lang w:eastAsia="ar-SA"/>
        </w:rPr>
        <w:t>азатели представлены в таблице 2</w:t>
      </w:r>
      <w:r w:rsidR="005925C0" w:rsidRPr="008E793D">
        <w:rPr>
          <w:color w:val="000000"/>
          <w:szCs w:val="24"/>
          <w:lang w:eastAsia="ar-SA"/>
        </w:rPr>
        <w:t xml:space="preserve"> по данным Администрации сельского поселения.</w:t>
      </w:r>
    </w:p>
    <w:p w:rsidR="008B428E" w:rsidRPr="008B428E" w:rsidRDefault="008B428E" w:rsidP="00450AA3">
      <w:pPr>
        <w:rPr>
          <w:lang w:eastAsia="ar-SA"/>
        </w:rPr>
      </w:pPr>
      <w:r w:rsidRPr="008B428E">
        <w:rPr>
          <w:lang w:eastAsia="ar-SA"/>
        </w:rPr>
        <w:t xml:space="preserve">Таблица </w:t>
      </w:r>
      <w:r>
        <w:rPr>
          <w:lang w:eastAsia="ar-SA"/>
        </w:rPr>
        <w:t>2</w:t>
      </w:r>
      <w:r w:rsidRPr="008B428E">
        <w:rPr>
          <w:lang w:eastAsia="ar-SA"/>
        </w:rPr>
        <w:t xml:space="preserve">. Число зарегистрированных в органах статистики организаций по </w:t>
      </w:r>
      <w:r w:rsidR="00324282">
        <w:rPr>
          <w:lang w:eastAsia="ar-SA"/>
        </w:rPr>
        <w:t xml:space="preserve">формам собственности и </w:t>
      </w:r>
      <w:r w:rsidRPr="008B428E">
        <w:rPr>
          <w:lang w:eastAsia="ar-SA"/>
        </w:rPr>
        <w:t>видам экономической деятельности</w:t>
      </w:r>
      <w:r w:rsidR="00324282">
        <w:rPr>
          <w:lang w:eastAsia="ar-SA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41"/>
        <w:gridCol w:w="1701"/>
      </w:tblGrid>
      <w:tr w:rsidR="008B428E" w:rsidRPr="008B428E" w:rsidTr="008B428E">
        <w:trPr>
          <w:trHeight w:val="285"/>
          <w:tblHeader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b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b/>
                <w:szCs w:val="24"/>
                <w:lang w:eastAsia="ru-RU"/>
              </w:rPr>
              <w:t>Значение показателя на 01.01.2014</w:t>
            </w:r>
          </w:p>
        </w:tc>
      </w:tr>
      <w:tr w:rsidR="008B428E" w:rsidRPr="008B428E" w:rsidTr="008B428E">
        <w:trPr>
          <w:trHeight w:val="28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1.  Число организаций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380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100" w:firstLine="24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 в том числе по формам собственности: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B428E" w:rsidRPr="008B428E" w:rsidTr="008B428E">
        <w:trPr>
          <w:trHeight w:val="2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200" w:firstLine="482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8B428E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государственная</w:t>
            </w:r>
            <w:proofErr w:type="gramEnd"/>
            <w:r w:rsidRPr="008B428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B428E" w:rsidRPr="008B428E" w:rsidTr="008B428E">
        <w:trPr>
          <w:trHeight w:val="2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федеральная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собственность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B428E" w:rsidRPr="008B428E" w:rsidTr="008B428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200" w:firstLine="482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8B428E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негосударственная</w:t>
            </w:r>
            <w:proofErr w:type="gramEnd"/>
            <w:r w:rsidRPr="008B428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335</w:t>
            </w:r>
          </w:p>
        </w:tc>
      </w:tr>
      <w:tr w:rsidR="008B428E" w:rsidRPr="008B428E" w:rsidTr="008B428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частная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303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смешанная российская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B428E" w:rsidRPr="008B428E" w:rsidTr="008B428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общественных и религиозных организаций (объединений)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B428E" w:rsidRPr="008B428E" w:rsidTr="008B428E">
        <w:trPr>
          <w:trHeight w:val="33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450AA3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совместная российская</w:t>
            </w:r>
            <w:r w:rsidR="008B428E" w:rsidRPr="008B428E">
              <w:rPr>
                <w:rFonts w:eastAsia="Times New Roman" w:cs="Times New Roman"/>
                <w:szCs w:val="24"/>
                <w:lang w:eastAsia="ru-RU"/>
              </w:rPr>
              <w:t xml:space="preserve"> и иностранная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8B428E" w:rsidRPr="008B428E" w:rsidTr="008B428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450AA3" w:rsidP="00933FD1">
            <w:pPr>
              <w:spacing w:after="0" w:line="240" w:lineRule="auto"/>
              <w:ind w:firstLineChars="100" w:firstLine="241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 видам</w:t>
            </w:r>
            <w:r w:rsidR="008B428E" w:rsidRPr="008B428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экономической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B428E" w:rsidRPr="008B428E" w:rsidTr="008B428E">
        <w:trPr>
          <w:trHeight w:val="2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100" w:firstLine="24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Сельское хозяйство, охота и лесное хозяйство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8B428E" w:rsidRPr="008B428E" w:rsidTr="008B428E">
        <w:trPr>
          <w:trHeight w:val="2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100" w:firstLine="24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B428E" w:rsidRPr="008B428E" w:rsidTr="008B428E">
        <w:trPr>
          <w:trHeight w:val="54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100" w:firstLine="24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сельское хозяйство, охота </w:t>
            </w:r>
            <w:r w:rsidR="00450AA3" w:rsidRPr="008B428E">
              <w:rPr>
                <w:rFonts w:eastAsia="Times New Roman" w:cs="Times New Roman"/>
                <w:szCs w:val="24"/>
                <w:lang w:eastAsia="ru-RU"/>
              </w:rPr>
              <w:t>и предоставление</w:t>
            </w: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 услуг в этих        областях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8B428E" w:rsidRPr="008B428E" w:rsidTr="008B428E">
        <w:trPr>
          <w:trHeight w:val="2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100" w:firstLine="24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лесное </w:t>
            </w:r>
            <w:r w:rsidR="00450AA3" w:rsidRPr="008B428E">
              <w:rPr>
                <w:rFonts w:eastAsia="Times New Roman" w:cs="Times New Roman"/>
                <w:szCs w:val="24"/>
                <w:lang w:eastAsia="ru-RU"/>
              </w:rPr>
              <w:t>хозяйство и</w:t>
            </w: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 предоставление услуг в этих областях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100" w:firstLine="24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Добыча </w:t>
            </w:r>
            <w:r w:rsidR="00450AA3" w:rsidRPr="008B428E">
              <w:rPr>
                <w:rFonts w:eastAsia="Times New Roman" w:cs="Times New Roman"/>
                <w:szCs w:val="24"/>
                <w:lang w:eastAsia="ru-RU"/>
              </w:rPr>
              <w:t>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450AA3" w:rsidP="00933FD1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Обрабатывающие производства</w:t>
            </w:r>
            <w:r w:rsidR="008B428E" w:rsidRPr="008B428E">
              <w:rPr>
                <w:rFonts w:eastAsia="Times New Roman" w:cs="Times New Roman"/>
                <w:szCs w:val="24"/>
                <w:lang w:eastAsia="ru-RU"/>
              </w:rPr>
              <w:t xml:space="preserve">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B428E" w:rsidRPr="008B428E" w:rsidTr="008B428E">
        <w:trPr>
          <w:trHeight w:val="5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текстильное и швейное 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B428E" w:rsidRPr="008B428E" w:rsidTr="008B428E">
        <w:trPr>
          <w:trHeight w:val="2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производство кожи, изделий из кожи и производство обуви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B428E" w:rsidRPr="008B428E" w:rsidTr="008B428E">
        <w:trPr>
          <w:trHeight w:val="42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8B428E" w:rsidRPr="008B428E" w:rsidTr="008B428E">
        <w:trPr>
          <w:trHeight w:val="63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химическое 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8B428E" w:rsidRPr="008B428E" w:rsidTr="008B428E">
        <w:trPr>
          <w:trHeight w:val="63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производство прочих неметаллических минеральных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B428E" w:rsidRPr="008B428E" w:rsidTr="008B428E">
        <w:trPr>
          <w:trHeight w:val="63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производство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8B428E" w:rsidRPr="008B428E" w:rsidTr="008B428E">
        <w:trPr>
          <w:trHeight w:val="63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8B428E" w:rsidRPr="008B428E" w:rsidTr="008B428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производство транспортных средств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8B428E" w:rsidRPr="008B428E" w:rsidTr="008B428E">
        <w:trPr>
          <w:trHeight w:val="36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8B428E" w:rsidRPr="008B428E" w:rsidTr="008B428E">
        <w:trPr>
          <w:trHeight w:val="94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Оптовая и розничная торговля; ремонт автотранспортных средств, мотоциклов, бытовых изделий и предметов </w:t>
            </w:r>
            <w:r w:rsidR="00450AA3" w:rsidRPr="008B428E">
              <w:rPr>
                <w:rFonts w:eastAsia="Times New Roman" w:cs="Times New Roman"/>
                <w:szCs w:val="24"/>
                <w:lang w:eastAsia="ru-RU"/>
              </w:rPr>
              <w:t>личного пользования</w:t>
            </w: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94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B428E" w:rsidRPr="008B428E" w:rsidTr="008B428E">
        <w:trPr>
          <w:trHeight w:val="69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b/>
                <w:bCs/>
                <w:szCs w:val="24"/>
                <w:lang w:eastAsia="ru-RU"/>
              </w:rPr>
              <w:t>18</w:t>
            </w:r>
          </w:p>
        </w:tc>
      </w:tr>
      <w:tr w:rsidR="008B428E" w:rsidRPr="008B428E" w:rsidTr="008B428E">
        <w:trPr>
          <w:trHeight w:val="63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450AA3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оптовая торговля</w:t>
            </w:r>
            <w:r w:rsidR="008B428E" w:rsidRPr="008B428E">
              <w:rPr>
                <w:rFonts w:eastAsia="Times New Roman" w:cs="Times New Roman"/>
                <w:szCs w:val="24"/>
                <w:lang w:eastAsia="ru-RU"/>
              </w:rPr>
              <w:t>, 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b/>
                <w:bCs/>
                <w:szCs w:val="24"/>
                <w:lang w:eastAsia="ru-RU"/>
              </w:rPr>
              <w:t>54</w:t>
            </w:r>
          </w:p>
        </w:tc>
      </w:tr>
      <w:tr w:rsidR="008B428E" w:rsidRPr="008B428E" w:rsidTr="008B428E">
        <w:trPr>
          <w:trHeight w:val="99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b/>
                <w:bCs/>
                <w:szCs w:val="24"/>
                <w:lang w:eastAsia="ru-RU"/>
              </w:rPr>
              <w:t>22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Транспорт и связь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из них 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8B428E" w:rsidRPr="008B428E" w:rsidTr="008B428E">
        <w:trPr>
          <w:trHeight w:val="6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Операции с недвижимым имуществом, аренда и предоставление услуг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99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B428E" w:rsidRPr="008B428E" w:rsidTr="008B428E">
        <w:trPr>
          <w:trHeight w:val="63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200" w:firstLine="48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Предоставление прочих коммунальных, социальных </w:t>
            </w:r>
            <w:r w:rsidR="00450AA3" w:rsidRPr="008B428E">
              <w:rPr>
                <w:rFonts w:eastAsia="Times New Roman" w:cs="Times New Roman"/>
                <w:szCs w:val="24"/>
                <w:lang w:eastAsia="ru-RU"/>
              </w:rPr>
              <w:t>и персональных</w:t>
            </w: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 услуг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удаление сточных вод, отходов и аналогичная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деятельность </w:t>
            </w:r>
            <w:r w:rsidR="00450AA3" w:rsidRPr="008B428E">
              <w:rPr>
                <w:rFonts w:eastAsia="Times New Roman" w:cs="Times New Roman"/>
                <w:szCs w:val="24"/>
                <w:lang w:eastAsia="ru-RU"/>
              </w:rPr>
              <w:t>общественных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B428E" w:rsidRPr="008B428E" w:rsidTr="008B428E">
        <w:trPr>
          <w:trHeight w:val="63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деятельность по организации </w:t>
            </w:r>
            <w:r w:rsidR="00450AA3" w:rsidRPr="008B428E">
              <w:rPr>
                <w:rFonts w:eastAsia="Times New Roman" w:cs="Times New Roman"/>
                <w:szCs w:val="24"/>
                <w:lang w:eastAsia="ru-RU"/>
              </w:rPr>
              <w:t>отдыха и</w:t>
            </w: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 развлечений, </w:t>
            </w:r>
            <w:r w:rsidR="00450AA3" w:rsidRPr="008B428E">
              <w:rPr>
                <w:rFonts w:eastAsia="Times New Roman" w:cs="Times New Roman"/>
                <w:szCs w:val="24"/>
                <w:lang w:eastAsia="ru-RU"/>
              </w:rPr>
              <w:t>культуры и</w:t>
            </w: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933FD1">
            <w:pPr>
              <w:spacing w:after="0" w:line="240" w:lineRule="auto"/>
              <w:ind w:firstLineChars="300"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предоставление персональных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2. </w:t>
            </w:r>
            <w:r w:rsidR="00450AA3" w:rsidRPr="008B428E">
              <w:rPr>
                <w:rFonts w:eastAsia="Times New Roman" w:cs="Times New Roman"/>
                <w:szCs w:val="24"/>
                <w:lang w:eastAsia="ru-RU"/>
              </w:rPr>
              <w:t>Малые и</w:t>
            </w: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 средние предприятия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209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       средние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малые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203</w:t>
            </w:r>
          </w:p>
        </w:tc>
      </w:tr>
      <w:tr w:rsidR="008B428E" w:rsidRPr="008B428E" w:rsidTr="008B428E">
        <w:trPr>
          <w:trHeight w:val="2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из них </w:t>
            </w:r>
            <w:proofErr w:type="spellStart"/>
            <w:r w:rsidRPr="008B428E">
              <w:rPr>
                <w:rFonts w:eastAsia="Times New Roman" w:cs="Times New Roman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159</w:t>
            </w:r>
          </w:p>
        </w:tc>
      </w:tr>
      <w:tr w:rsidR="008B428E" w:rsidRPr="008B428E" w:rsidTr="008B428E">
        <w:trPr>
          <w:trHeight w:val="96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3. Организации, находящиеся в муниципальной собственности и смешанной собственности с участием муниципальных образований, –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450AA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8E" w:rsidRPr="008B428E" w:rsidRDefault="008B428E" w:rsidP="00450AA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3.1. Муниципальные унитарные предприятия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450AA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B428E" w:rsidRPr="008B428E" w:rsidTr="008B428E">
        <w:trPr>
          <w:trHeight w:val="6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8B428E">
              <w:rPr>
                <w:rFonts w:eastAsia="Times New Roman" w:cs="Times New Roman"/>
                <w:szCs w:val="24"/>
                <w:lang w:eastAsia="ru-RU"/>
              </w:rPr>
              <w:t>из них основанные на праве оперативного управления (казенные)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450AA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3.2. Муниципальные учреждения –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450AA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 xml:space="preserve">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8E" w:rsidRPr="008B428E" w:rsidRDefault="008B428E" w:rsidP="00450AA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B428E" w:rsidRPr="008B428E" w:rsidTr="008B428E">
        <w:trPr>
          <w:trHeight w:val="2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автономные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450AA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бюджетные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450AA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8B428E" w:rsidRPr="008B428E" w:rsidTr="008B428E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казенные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450AA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bookmarkStart w:id="7" w:name="RANGE!C72"/>
            <w:r w:rsidRPr="008B428E">
              <w:rPr>
                <w:rFonts w:eastAsia="Times New Roman" w:cs="Times New Roman"/>
                <w:szCs w:val="24"/>
                <w:u w:val="single"/>
                <w:lang w:eastAsia="ru-RU"/>
              </w:rPr>
              <w:t>2</w:t>
            </w:r>
            <w:bookmarkEnd w:id="7"/>
          </w:p>
        </w:tc>
      </w:tr>
      <w:tr w:rsidR="008B428E" w:rsidRPr="008B428E" w:rsidTr="008B428E">
        <w:trPr>
          <w:trHeight w:val="2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8B428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lang w:eastAsia="ru-RU"/>
              </w:rPr>
              <w:t>3.3. Организации иных организационно-правовых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28E" w:rsidRPr="008B428E" w:rsidRDefault="008B428E" w:rsidP="00450AA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8B428E">
              <w:rPr>
                <w:rFonts w:eastAsia="Times New Roman" w:cs="Times New Roman"/>
                <w:szCs w:val="24"/>
                <w:u w:val="single"/>
                <w:lang w:eastAsia="ru-RU"/>
              </w:rPr>
              <w:t> </w:t>
            </w:r>
          </w:p>
        </w:tc>
      </w:tr>
    </w:tbl>
    <w:p w:rsidR="008B428E" w:rsidRDefault="008B428E" w:rsidP="008B428E">
      <w:pPr>
        <w:spacing w:after="0"/>
        <w:ind w:firstLine="0"/>
        <w:rPr>
          <w:szCs w:val="24"/>
        </w:rPr>
      </w:pPr>
    </w:p>
    <w:p w:rsidR="008B428E" w:rsidRDefault="008B428E" w:rsidP="008B428E">
      <w:pPr>
        <w:rPr>
          <w:szCs w:val="24"/>
        </w:rPr>
      </w:pPr>
      <w:proofErr w:type="gramStart"/>
      <w:r w:rsidRPr="00D8377E">
        <w:rPr>
          <w:szCs w:val="24"/>
        </w:rPr>
        <w:t>В удельном весе на долю предприятий табачного производства</w:t>
      </w:r>
      <w:r>
        <w:rPr>
          <w:szCs w:val="24"/>
        </w:rPr>
        <w:t xml:space="preserve">, расположенных в границах </w:t>
      </w:r>
      <w:proofErr w:type="spellStart"/>
      <w:r>
        <w:rPr>
          <w:szCs w:val="24"/>
        </w:rPr>
        <w:t>Виллозского</w:t>
      </w:r>
      <w:proofErr w:type="spellEnd"/>
      <w:r>
        <w:rPr>
          <w:szCs w:val="24"/>
        </w:rPr>
        <w:t xml:space="preserve"> сельского поселения в промышленной зоне «</w:t>
      </w:r>
      <w:proofErr w:type="spellStart"/>
      <w:r>
        <w:rPr>
          <w:szCs w:val="24"/>
        </w:rPr>
        <w:t>Горелово</w:t>
      </w:r>
      <w:proofErr w:type="spellEnd"/>
      <w:r w:rsidR="00450AA3">
        <w:rPr>
          <w:szCs w:val="24"/>
        </w:rPr>
        <w:t xml:space="preserve">», </w:t>
      </w:r>
      <w:r w:rsidR="00450AA3" w:rsidRPr="00D8377E">
        <w:rPr>
          <w:szCs w:val="24"/>
        </w:rPr>
        <w:t>приходится</w:t>
      </w:r>
      <w:r w:rsidRPr="00D8377E">
        <w:rPr>
          <w:szCs w:val="24"/>
        </w:rPr>
        <w:t xml:space="preserve"> 83% от объемов промышленности в целом по Ломоносовскому району</w:t>
      </w:r>
      <w:r>
        <w:rPr>
          <w:szCs w:val="24"/>
        </w:rPr>
        <w:t xml:space="preserve"> в соответствии с материалами «</w:t>
      </w:r>
      <w:r w:rsidRPr="008335D8">
        <w:t>Прогноз</w:t>
      </w:r>
      <w:r>
        <w:t>а</w:t>
      </w:r>
      <w:r w:rsidRPr="008335D8">
        <w:t xml:space="preserve"> социально-экономического развития МО Ломоносовский м</w:t>
      </w:r>
      <w:r>
        <w:t xml:space="preserve">униципальный район на 2012 год и </w:t>
      </w:r>
      <w:r w:rsidRPr="008335D8">
        <w:t>плановый период 2013 и 2014 годов</w:t>
      </w:r>
      <w:r>
        <w:t>», а также основная часть инвестиций в экономику Ломоносовского муниципального района.</w:t>
      </w:r>
      <w:proofErr w:type="gramEnd"/>
      <w:r>
        <w:t xml:space="preserve"> Территории промышленной зоны «</w:t>
      </w:r>
      <w:proofErr w:type="spellStart"/>
      <w:r>
        <w:t>Горелово</w:t>
      </w:r>
      <w:proofErr w:type="spellEnd"/>
      <w:r>
        <w:t>» и крупных сельскохозяйственных предприятий не входят в границы территории, в отношении которой осуществляется подготовка Проекта.</w:t>
      </w:r>
    </w:p>
    <w:p w:rsidR="008B428E" w:rsidRPr="009B5ABB" w:rsidRDefault="008B428E" w:rsidP="008B428E">
      <w:pPr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Также н</w:t>
      </w:r>
      <w:r w:rsidRPr="00B70ADF">
        <w:rPr>
          <w:color w:val="000000"/>
          <w:szCs w:val="24"/>
          <w:lang w:eastAsia="ar-SA"/>
        </w:rPr>
        <w:t>а территории муниципального образования у горы Кирхгоф расположен центр активного отдыха межмуниципального уровня «</w:t>
      </w:r>
      <w:proofErr w:type="spellStart"/>
      <w:r w:rsidRPr="00B70ADF">
        <w:rPr>
          <w:color w:val="000000"/>
          <w:szCs w:val="24"/>
          <w:lang w:eastAsia="ar-SA"/>
        </w:rPr>
        <w:t>Туутари</w:t>
      </w:r>
      <w:proofErr w:type="spellEnd"/>
      <w:r>
        <w:rPr>
          <w:color w:val="000000"/>
          <w:szCs w:val="24"/>
          <w:lang w:eastAsia="ar-SA"/>
        </w:rPr>
        <w:t>-П</w:t>
      </w:r>
      <w:r w:rsidRPr="00B70ADF">
        <w:rPr>
          <w:color w:val="000000"/>
          <w:szCs w:val="24"/>
          <w:lang w:eastAsia="ar-SA"/>
        </w:rPr>
        <w:t xml:space="preserve">арк». На сегодняшний день </w:t>
      </w:r>
      <w:proofErr w:type="spellStart"/>
      <w:r w:rsidRPr="00B70ADF">
        <w:rPr>
          <w:color w:val="000000"/>
          <w:szCs w:val="24"/>
          <w:lang w:eastAsia="ar-SA"/>
        </w:rPr>
        <w:t>Туутари</w:t>
      </w:r>
      <w:proofErr w:type="spellEnd"/>
      <w:r w:rsidRPr="00B70ADF">
        <w:rPr>
          <w:color w:val="000000"/>
          <w:szCs w:val="24"/>
          <w:lang w:eastAsia="ar-SA"/>
        </w:rPr>
        <w:t>-Парк – многофункциональный комплекс всесезонного обслуживания, включающий кроме прочего современный горнолыжный курорт с шестью освещенными трассами длиной от 400 до 600 метров и перепадом высот от 60 до 80 метров. Общая площадь комплекса 34,0 га.</w:t>
      </w:r>
      <w:r>
        <w:rPr>
          <w:color w:val="000000"/>
          <w:szCs w:val="24"/>
          <w:lang w:eastAsia="ar-SA"/>
        </w:rPr>
        <w:t xml:space="preserve"> </w:t>
      </w:r>
    </w:p>
    <w:p w:rsidR="002414C4" w:rsidRPr="008E793D" w:rsidRDefault="002414C4" w:rsidP="002414C4">
      <w:pPr>
        <w:spacing w:after="0"/>
        <w:rPr>
          <w:color w:val="000000"/>
          <w:szCs w:val="24"/>
          <w:lang w:eastAsia="ar-SA"/>
        </w:rPr>
      </w:pPr>
      <w:r w:rsidRPr="008E793D">
        <w:rPr>
          <w:szCs w:val="24"/>
          <w:lang w:eastAsia="ar-SA"/>
        </w:rPr>
        <w:t xml:space="preserve">Численность трудовых ресурсов на </w:t>
      </w:r>
      <w:r w:rsidR="00450AA3" w:rsidRPr="008E793D">
        <w:rPr>
          <w:szCs w:val="24"/>
          <w:lang w:eastAsia="ar-SA"/>
        </w:rPr>
        <w:t>территории сельского</w:t>
      </w:r>
      <w:r w:rsidRPr="008E793D">
        <w:rPr>
          <w:szCs w:val="24"/>
          <w:lang w:eastAsia="ar-SA"/>
        </w:rPr>
        <w:t xml:space="preserve"> поселения 4343 человек, численность занятых в экономике составляет 6874 человека.</w:t>
      </w:r>
    </w:p>
    <w:p w:rsidR="008B428E" w:rsidRDefault="008B428E" w:rsidP="002414C4">
      <w:pPr>
        <w:ind w:firstLine="0"/>
        <w:jc w:val="right"/>
        <w:rPr>
          <w:color w:val="000000"/>
          <w:szCs w:val="24"/>
          <w:lang w:eastAsia="ar-SA"/>
        </w:rPr>
      </w:pPr>
    </w:p>
    <w:p w:rsidR="008B428E" w:rsidRDefault="008B428E" w:rsidP="002414C4">
      <w:pPr>
        <w:ind w:firstLine="0"/>
        <w:jc w:val="right"/>
        <w:rPr>
          <w:color w:val="000000"/>
          <w:szCs w:val="24"/>
          <w:lang w:eastAsia="ar-SA"/>
        </w:rPr>
      </w:pPr>
    </w:p>
    <w:p w:rsidR="002414C4" w:rsidRPr="008E793D" w:rsidRDefault="002414C4" w:rsidP="00450AA3">
      <w:pPr>
        <w:rPr>
          <w:lang w:eastAsia="ar-SA"/>
        </w:rPr>
      </w:pPr>
      <w:r>
        <w:rPr>
          <w:lang w:eastAsia="ar-SA"/>
        </w:rPr>
        <w:t xml:space="preserve">Таблица </w:t>
      </w:r>
      <w:r w:rsidR="008B428E">
        <w:rPr>
          <w:lang w:eastAsia="ar-SA"/>
        </w:rPr>
        <w:t>3</w:t>
      </w:r>
      <w:r w:rsidRPr="008E793D">
        <w:rPr>
          <w:lang w:eastAsia="ar-SA"/>
        </w:rPr>
        <w:t>. Основные экономические показатели сельского поселения</w:t>
      </w:r>
    </w:p>
    <w:tbl>
      <w:tblPr>
        <w:tblW w:w="5000" w:type="pct"/>
        <w:tblInd w:w="103" w:type="dxa"/>
        <w:tblLook w:val="04A0" w:firstRow="1" w:lastRow="0" w:firstColumn="1" w:lastColumn="0" w:noHBand="0" w:noVBand="1"/>
      </w:tblPr>
      <w:tblGrid>
        <w:gridCol w:w="8011"/>
        <w:gridCol w:w="1231"/>
      </w:tblGrid>
      <w:tr w:rsidR="002414C4" w:rsidRPr="008E793D" w:rsidTr="002414C4">
        <w:trPr>
          <w:trHeight w:val="576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C4" w:rsidRPr="008E793D" w:rsidRDefault="002414C4" w:rsidP="002414C4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Объем отгруженных товаров собственного производства, выполненных работ и услуг - всего, млн. руб.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C4" w:rsidRPr="008E793D" w:rsidRDefault="002414C4" w:rsidP="00450AA3">
            <w:pPr>
              <w:spacing w:after="0" w:line="240" w:lineRule="auto"/>
              <w:ind w:firstLine="0"/>
              <w:jc w:val="righ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104</w:t>
            </w:r>
            <w:r w:rsidR="00450AA3">
              <w:rPr>
                <w:szCs w:val="24"/>
                <w:lang w:eastAsia="ru-RU"/>
              </w:rPr>
              <w:t> </w:t>
            </w:r>
            <w:r w:rsidRPr="008E793D">
              <w:rPr>
                <w:szCs w:val="24"/>
                <w:lang w:eastAsia="ru-RU"/>
              </w:rPr>
              <w:t>442,6</w:t>
            </w:r>
          </w:p>
        </w:tc>
      </w:tr>
      <w:tr w:rsidR="002414C4" w:rsidRPr="008E793D" w:rsidTr="002414C4">
        <w:trPr>
          <w:trHeight w:val="315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14C4" w:rsidRPr="008E793D" w:rsidRDefault="002414C4" w:rsidP="002414C4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14C4" w:rsidRPr="008E793D" w:rsidRDefault="002414C4" w:rsidP="00450AA3">
            <w:pPr>
              <w:spacing w:after="0" w:line="240" w:lineRule="auto"/>
              <w:ind w:firstLine="0"/>
              <w:jc w:val="righ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 </w:t>
            </w:r>
          </w:p>
        </w:tc>
      </w:tr>
      <w:tr w:rsidR="002414C4" w:rsidRPr="008E793D" w:rsidTr="002414C4">
        <w:trPr>
          <w:trHeight w:val="360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C4" w:rsidRPr="008E793D" w:rsidRDefault="002414C4" w:rsidP="002414C4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добывающие производства, 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C4" w:rsidRPr="008E793D" w:rsidRDefault="002414C4" w:rsidP="00450AA3">
            <w:pPr>
              <w:spacing w:after="0" w:line="240" w:lineRule="auto"/>
              <w:ind w:firstLine="0"/>
              <w:jc w:val="righ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0</w:t>
            </w:r>
          </w:p>
        </w:tc>
      </w:tr>
      <w:tr w:rsidR="002414C4" w:rsidRPr="008E793D" w:rsidTr="002414C4">
        <w:trPr>
          <w:trHeight w:val="372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C4" w:rsidRPr="008E793D" w:rsidRDefault="002414C4" w:rsidP="002414C4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обрабатывающие производства, 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C4" w:rsidRPr="008E793D" w:rsidRDefault="002414C4" w:rsidP="00450AA3">
            <w:pPr>
              <w:spacing w:after="0" w:line="240" w:lineRule="auto"/>
              <w:ind w:firstLine="0"/>
              <w:jc w:val="righ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103</w:t>
            </w:r>
            <w:r w:rsidR="00450AA3">
              <w:rPr>
                <w:szCs w:val="24"/>
                <w:lang w:eastAsia="ru-RU"/>
              </w:rPr>
              <w:t> </w:t>
            </w:r>
            <w:r w:rsidRPr="008E793D">
              <w:rPr>
                <w:szCs w:val="24"/>
                <w:lang w:eastAsia="ru-RU"/>
              </w:rPr>
              <w:t>004,2</w:t>
            </w:r>
          </w:p>
        </w:tc>
      </w:tr>
      <w:tr w:rsidR="002414C4" w:rsidRPr="008E793D" w:rsidTr="002414C4">
        <w:trPr>
          <w:trHeight w:val="235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C4" w:rsidRPr="008E793D" w:rsidRDefault="002414C4" w:rsidP="002414C4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производство и распределение электроэнергии, газа и воды, 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C4" w:rsidRPr="008E793D" w:rsidRDefault="002414C4" w:rsidP="00450AA3">
            <w:pPr>
              <w:spacing w:after="0" w:line="240" w:lineRule="auto"/>
              <w:ind w:firstLine="0"/>
              <w:jc w:val="righ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303,4</w:t>
            </w:r>
          </w:p>
        </w:tc>
      </w:tr>
      <w:tr w:rsidR="002414C4" w:rsidRPr="008E793D" w:rsidTr="002414C4">
        <w:trPr>
          <w:trHeight w:val="239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C4" w:rsidRPr="008E793D" w:rsidRDefault="002414C4" w:rsidP="002414C4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сельское хозяйство, охота и лесное хозяйство, 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C4" w:rsidRPr="008E793D" w:rsidRDefault="002414C4" w:rsidP="00450AA3">
            <w:pPr>
              <w:spacing w:after="0" w:line="240" w:lineRule="auto"/>
              <w:ind w:firstLine="0"/>
              <w:jc w:val="righ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172,7</w:t>
            </w:r>
          </w:p>
        </w:tc>
      </w:tr>
      <w:tr w:rsidR="002414C4" w:rsidRPr="008E793D" w:rsidTr="002414C4">
        <w:trPr>
          <w:trHeight w:val="315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C4" w:rsidRPr="008E793D" w:rsidRDefault="002414C4" w:rsidP="002414C4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строительство, 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C4" w:rsidRPr="008E793D" w:rsidRDefault="002414C4" w:rsidP="00450AA3">
            <w:pPr>
              <w:spacing w:after="0" w:line="240" w:lineRule="auto"/>
              <w:ind w:firstLine="0"/>
              <w:jc w:val="righ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75,8</w:t>
            </w:r>
          </w:p>
        </w:tc>
      </w:tr>
      <w:tr w:rsidR="002414C4" w:rsidRPr="008E793D" w:rsidTr="002414C4">
        <w:trPr>
          <w:trHeight w:val="315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C4" w:rsidRPr="008E793D" w:rsidRDefault="002414C4" w:rsidP="002414C4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транспорт и связь, 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C4" w:rsidRPr="008E793D" w:rsidRDefault="002414C4" w:rsidP="00450AA3">
            <w:pPr>
              <w:spacing w:after="0" w:line="240" w:lineRule="auto"/>
              <w:ind w:firstLine="0"/>
              <w:jc w:val="righ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308,4</w:t>
            </w:r>
          </w:p>
        </w:tc>
      </w:tr>
      <w:tr w:rsidR="002414C4" w:rsidRPr="008E793D" w:rsidTr="002414C4">
        <w:trPr>
          <w:trHeight w:val="248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C4" w:rsidRPr="008E793D" w:rsidRDefault="002414C4" w:rsidP="002414C4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proofErr w:type="gramStart"/>
            <w:r w:rsidRPr="008E793D">
              <w:rPr>
                <w:szCs w:val="24"/>
                <w:lang w:eastAsia="ru-RU"/>
              </w:rPr>
              <w:t>Ввод в действие жилых домов - общей (полезной) площади, тыс. кв. 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C4" w:rsidRPr="008E793D" w:rsidRDefault="002414C4" w:rsidP="00450AA3">
            <w:pPr>
              <w:spacing w:after="0" w:line="240" w:lineRule="auto"/>
              <w:ind w:firstLine="0"/>
              <w:jc w:val="righ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81,7</w:t>
            </w:r>
          </w:p>
        </w:tc>
      </w:tr>
      <w:tr w:rsidR="002414C4" w:rsidRPr="008E793D" w:rsidTr="002414C4">
        <w:trPr>
          <w:trHeight w:val="360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C4" w:rsidRPr="008E793D" w:rsidRDefault="002414C4" w:rsidP="002414C4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Инвестиции в основной капитал, 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C4" w:rsidRPr="008E793D" w:rsidRDefault="002414C4" w:rsidP="00450AA3">
            <w:pPr>
              <w:spacing w:after="0" w:line="240" w:lineRule="auto"/>
              <w:ind w:firstLine="0"/>
              <w:jc w:val="righ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4</w:t>
            </w:r>
            <w:r w:rsidR="00450AA3">
              <w:rPr>
                <w:szCs w:val="24"/>
                <w:lang w:eastAsia="ru-RU"/>
              </w:rPr>
              <w:t> </w:t>
            </w:r>
            <w:r w:rsidRPr="008E793D">
              <w:rPr>
                <w:szCs w:val="24"/>
                <w:lang w:eastAsia="ru-RU"/>
              </w:rPr>
              <w:t>949,8</w:t>
            </w:r>
          </w:p>
        </w:tc>
      </w:tr>
      <w:tr w:rsidR="002414C4" w:rsidRPr="008E793D" w:rsidTr="002414C4">
        <w:trPr>
          <w:trHeight w:val="315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C4" w:rsidRPr="008E793D" w:rsidRDefault="002414C4" w:rsidP="002414C4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Оборот розничной торговли, 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C4" w:rsidRPr="008E793D" w:rsidRDefault="002414C4" w:rsidP="00450AA3">
            <w:pPr>
              <w:spacing w:after="0" w:line="240" w:lineRule="auto"/>
              <w:ind w:firstLine="0"/>
              <w:jc w:val="righ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286,6</w:t>
            </w:r>
          </w:p>
        </w:tc>
      </w:tr>
      <w:tr w:rsidR="002414C4" w:rsidRPr="008E793D" w:rsidTr="002414C4">
        <w:trPr>
          <w:trHeight w:val="274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C4" w:rsidRPr="008E793D" w:rsidRDefault="002414C4" w:rsidP="002414C4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Сальдированный фин. результат деятельности организаций, 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C4" w:rsidRPr="008E793D" w:rsidRDefault="002414C4" w:rsidP="00450AA3">
            <w:pPr>
              <w:spacing w:after="0" w:line="240" w:lineRule="auto"/>
              <w:ind w:firstLine="0"/>
              <w:jc w:val="righ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24</w:t>
            </w:r>
            <w:r w:rsidR="00450AA3">
              <w:rPr>
                <w:szCs w:val="24"/>
                <w:lang w:eastAsia="ru-RU"/>
              </w:rPr>
              <w:t> </w:t>
            </w:r>
            <w:r w:rsidRPr="008E793D">
              <w:rPr>
                <w:szCs w:val="24"/>
                <w:lang w:eastAsia="ru-RU"/>
              </w:rPr>
              <w:t>324,7</w:t>
            </w:r>
          </w:p>
        </w:tc>
      </w:tr>
      <w:tr w:rsidR="002414C4" w:rsidRPr="008E793D" w:rsidTr="002414C4">
        <w:trPr>
          <w:trHeight w:val="274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C4" w:rsidRPr="008E793D" w:rsidRDefault="002414C4" w:rsidP="00450AA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 xml:space="preserve">Среднемесячная номинальная начисленная </w:t>
            </w:r>
            <w:r w:rsidR="00450AA3">
              <w:rPr>
                <w:szCs w:val="24"/>
                <w:lang w:eastAsia="ru-RU"/>
              </w:rPr>
              <w:t>заработная плата</w:t>
            </w:r>
            <w:r w:rsidRPr="008E793D">
              <w:rPr>
                <w:szCs w:val="24"/>
                <w:lang w:eastAsia="ru-RU"/>
              </w:rPr>
              <w:t xml:space="preserve"> одного работника,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4C4" w:rsidRPr="008E793D" w:rsidRDefault="002414C4" w:rsidP="00450AA3">
            <w:pPr>
              <w:spacing w:after="0" w:line="240" w:lineRule="auto"/>
              <w:ind w:firstLine="0"/>
              <w:jc w:val="right"/>
              <w:rPr>
                <w:szCs w:val="24"/>
                <w:lang w:eastAsia="ru-RU"/>
              </w:rPr>
            </w:pPr>
            <w:r w:rsidRPr="008E793D">
              <w:rPr>
                <w:szCs w:val="24"/>
                <w:lang w:eastAsia="ru-RU"/>
              </w:rPr>
              <w:t>51</w:t>
            </w:r>
            <w:r w:rsidR="00450AA3">
              <w:rPr>
                <w:szCs w:val="24"/>
                <w:lang w:eastAsia="ru-RU"/>
              </w:rPr>
              <w:t> </w:t>
            </w:r>
            <w:r w:rsidRPr="008E793D">
              <w:rPr>
                <w:szCs w:val="24"/>
                <w:lang w:eastAsia="ru-RU"/>
              </w:rPr>
              <w:t>881,6</w:t>
            </w:r>
          </w:p>
        </w:tc>
      </w:tr>
    </w:tbl>
    <w:p w:rsidR="002414C4" w:rsidRDefault="002414C4" w:rsidP="002414C4"/>
    <w:p w:rsidR="002414C4" w:rsidRDefault="002414C4" w:rsidP="002414C4">
      <w:pPr>
        <w:pStyle w:val="1"/>
        <w:spacing w:before="200" w:after="200"/>
      </w:pPr>
      <w:bookmarkStart w:id="8" w:name="_Toc403074025"/>
      <w:r>
        <w:t>2.2. Определение направлений социально-экономического развития</w:t>
      </w:r>
      <w:bookmarkEnd w:id="8"/>
    </w:p>
    <w:p w:rsidR="002D773B" w:rsidRDefault="009E78FD" w:rsidP="008B428E">
      <w:pPr>
        <w:suppressAutoHyphens/>
      </w:pPr>
      <w:r>
        <w:t xml:space="preserve">Основным конкурентным преимуществом поселения является </w:t>
      </w:r>
      <w:r w:rsidR="002414C4">
        <w:t xml:space="preserve">его территориальный потенциал, выраженный не только в наличии свободных территорий. </w:t>
      </w:r>
      <w:proofErr w:type="spellStart"/>
      <w:r w:rsidR="002414C4">
        <w:t>Виллозское</w:t>
      </w:r>
      <w:proofErr w:type="spellEnd"/>
      <w:r w:rsidR="002414C4">
        <w:t xml:space="preserve"> поселение имеет особое экономико-географическое положение, </w:t>
      </w:r>
      <w:r w:rsidR="008B428E">
        <w:t xml:space="preserve">что включает в себя не только наличие в непосредственной близости всевозможной транспортной инфраструктуры и ёмкого рынка, но также </w:t>
      </w:r>
      <w:r w:rsidR="002414C4">
        <w:t>практически отсу</w:t>
      </w:r>
      <w:r w:rsidR="008B428E">
        <w:t>тствуют ограничения по инженер</w:t>
      </w:r>
      <w:r w:rsidR="002414C4">
        <w:t>ному обеспечению экономической деятельности</w:t>
      </w:r>
      <w:r w:rsidR="008B428E">
        <w:t xml:space="preserve">. </w:t>
      </w:r>
    </w:p>
    <w:p w:rsidR="002D773B" w:rsidRDefault="008B428E" w:rsidP="008B428E">
      <w:pPr>
        <w:suppressAutoHyphens/>
      </w:pPr>
      <w:r>
        <w:t xml:space="preserve">На территории </w:t>
      </w:r>
      <w:proofErr w:type="spellStart"/>
      <w:r>
        <w:t>Виллозского</w:t>
      </w:r>
      <w:proofErr w:type="spellEnd"/>
      <w:r>
        <w:t xml:space="preserve"> сельского поселения в настоящее время представлен широкий спектр видов экономической деятельности от крупного товарного индустриального производства до сферы услуг в облас</w:t>
      </w:r>
      <w:r w:rsidR="003466C2">
        <w:t>ти отдыха, туризма и рекреации.</w:t>
      </w:r>
    </w:p>
    <w:p w:rsidR="005925C0" w:rsidRDefault="009E78FD" w:rsidP="002D773B">
      <w:pPr>
        <w:suppressAutoHyphens/>
      </w:pPr>
      <w:r>
        <w:t xml:space="preserve">На территории поселения имеется значительный </w:t>
      </w:r>
      <w:r w:rsidR="005925C0">
        <w:t>резерв</w:t>
      </w:r>
      <w:r>
        <w:t xml:space="preserve"> территорий, благоприятных для жилищного строительства, в том числе для строительств</w:t>
      </w:r>
      <w:r w:rsidR="005925C0">
        <w:t xml:space="preserve">а поселков сезонного проживания. Земли в границах сельского </w:t>
      </w:r>
      <w:r w:rsidR="00D57BFB">
        <w:t>поселения благоприятны</w:t>
      </w:r>
      <w:r w:rsidR="005925C0">
        <w:t xml:space="preserve"> </w:t>
      </w:r>
      <w:r>
        <w:t xml:space="preserve"> для развития сельскохозяйственного производства</w:t>
      </w:r>
      <w:r w:rsidR="005925C0">
        <w:t>, за исключением участков со сложным рельефом</w:t>
      </w:r>
      <w:r>
        <w:t xml:space="preserve">. </w:t>
      </w:r>
    </w:p>
    <w:p w:rsidR="002D773B" w:rsidRDefault="005925C0" w:rsidP="002D773B">
      <w:pPr>
        <w:suppressAutoHyphens/>
      </w:pPr>
      <w:r>
        <w:t>У</w:t>
      </w:r>
      <w:r w:rsidR="002D773B">
        <w:t xml:space="preserve">величение численности постоянного населения и платёжеспособного населения активизирует предпринимательскую деятельность малых и средних форм организации. Вместе с тем основную долю в доходы в бюджеты всех уровней с территории </w:t>
      </w:r>
      <w:proofErr w:type="spellStart"/>
      <w:r w:rsidR="002D773B">
        <w:t>Виллозского</w:t>
      </w:r>
      <w:proofErr w:type="spellEnd"/>
      <w:r w:rsidR="002D773B">
        <w:t xml:space="preserve"> сельского </w:t>
      </w:r>
      <w:r w:rsidR="00450AA3">
        <w:t>поселения,</w:t>
      </w:r>
      <w:r w:rsidR="002D773B">
        <w:t xml:space="preserve"> как и </w:t>
      </w:r>
      <w:proofErr w:type="gramStart"/>
      <w:r w:rsidR="002D773B">
        <w:t>прежде</w:t>
      </w:r>
      <w:proofErr w:type="gramEnd"/>
      <w:r w:rsidR="002D773B">
        <w:t xml:space="preserve"> будет приносить табачная отрасль. </w:t>
      </w:r>
      <w:proofErr w:type="gramStart"/>
      <w:r w:rsidR="002D773B">
        <w:t>Исходя из всего вышесказанного можно отметить</w:t>
      </w:r>
      <w:proofErr w:type="gramEnd"/>
      <w:r w:rsidR="002D773B">
        <w:t xml:space="preserve">, что в границах </w:t>
      </w:r>
      <w:proofErr w:type="spellStart"/>
      <w:r w:rsidR="002D773B">
        <w:t>Виллозского</w:t>
      </w:r>
      <w:proofErr w:type="spellEnd"/>
      <w:r w:rsidR="002D773B">
        <w:t xml:space="preserve"> сельского поселения сосредоточен огромный потенциал инвестиционного роста по широкому спектру направлений (промышленное производство, транспорт и логистика, рекреация и туризм, сельское хозяйство и пр.).</w:t>
      </w:r>
    </w:p>
    <w:p w:rsidR="00466AE4" w:rsidRDefault="00834EC3" w:rsidP="00834EC3">
      <w:pPr>
        <w:suppressAutoHyphens/>
      </w:pPr>
      <w:r>
        <w:t xml:space="preserve">При определении направлений социально-экономического развития необходимо рассматривать всю территорию </w:t>
      </w:r>
      <w:proofErr w:type="spellStart"/>
      <w:r>
        <w:t>Виллозского</w:t>
      </w:r>
      <w:proofErr w:type="spellEnd"/>
      <w:r>
        <w:t xml:space="preserve"> сельского поселения как единый объект управления, в отношении необходимо выстраивание долгосрочной политики в отношении стратегических направлений развития с проработкой инструментов воздействия и регулирования инвестиционной деятельности. </w:t>
      </w:r>
    </w:p>
    <w:p w:rsidR="00834EC3" w:rsidRDefault="00834EC3" w:rsidP="00834EC3">
      <w:pPr>
        <w:suppressAutoHyphens/>
      </w:pPr>
      <w:r>
        <w:t xml:space="preserve">Фактически работа в этом направлении уже начата и длится не первый год. Ещё в 2012 году Решением Совета депутатов </w:t>
      </w:r>
      <w:proofErr w:type="spellStart"/>
      <w:r>
        <w:t>Виллозского</w:t>
      </w:r>
      <w:proofErr w:type="spellEnd"/>
      <w:r>
        <w:t xml:space="preserve"> сельского поселения №43 был утверждён Отчёт по разработке стратегического </w:t>
      </w:r>
      <w:r w:rsidRPr="008335D8">
        <w:t xml:space="preserve">плана социально-экономического развития </w:t>
      </w:r>
      <w:proofErr w:type="spellStart"/>
      <w:r w:rsidRPr="008335D8">
        <w:t>Виллозского</w:t>
      </w:r>
      <w:proofErr w:type="spellEnd"/>
      <w:r w:rsidRPr="008335D8">
        <w:t xml:space="preserve"> сельского поселения</w:t>
      </w:r>
      <w:r>
        <w:t>.</w:t>
      </w:r>
      <w:r w:rsidR="00466AE4">
        <w:t xml:space="preserve"> </w:t>
      </w:r>
    </w:p>
    <w:p w:rsidR="00E80766" w:rsidRDefault="00834EC3" w:rsidP="00682A15">
      <w:pPr>
        <w:pStyle w:val="2"/>
      </w:pPr>
      <w:bookmarkStart w:id="9" w:name="_Toc403074026"/>
      <w:r>
        <w:t>3</w:t>
      </w:r>
      <w:r w:rsidR="00682A15" w:rsidRPr="00682A15">
        <w:t xml:space="preserve">. </w:t>
      </w:r>
      <w:r w:rsidR="00682A15">
        <w:t>Создание условий для обеспечения базовых потребностей населения</w:t>
      </w:r>
      <w:bookmarkEnd w:id="9"/>
    </w:p>
    <w:p w:rsidR="00F57813" w:rsidRDefault="00F57813" w:rsidP="00F57813">
      <w:r>
        <w:t>В рамках создания условий для обеспечения базовых потребностей населения планируется решение задач в следующих сферах</w:t>
      </w:r>
      <w:r w:rsidR="00504C8C">
        <w:t xml:space="preserve">: здоровье, образование, социальная защита населения, жилье, </w:t>
      </w:r>
      <w:r w:rsidR="001E6CF1">
        <w:t>среда населенных пунктов</w:t>
      </w:r>
      <w:r w:rsidR="00504C8C">
        <w:t>.</w:t>
      </w:r>
    </w:p>
    <w:p w:rsidR="00F57813" w:rsidRDefault="00834EC3" w:rsidP="00504C8C">
      <w:pPr>
        <w:pStyle w:val="3"/>
      </w:pPr>
      <w:bookmarkStart w:id="10" w:name="_Toc403074027"/>
      <w:r>
        <w:t>3.1.</w:t>
      </w:r>
      <w:r w:rsidR="00F57813">
        <w:t xml:space="preserve"> Здоровье</w:t>
      </w:r>
      <w:bookmarkEnd w:id="10"/>
    </w:p>
    <w:p w:rsidR="00F57813" w:rsidRDefault="00F57813" w:rsidP="000F0351">
      <w:r>
        <w:t xml:space="preserve">Здоровье – важнейшее базовое условие для формирования человеческого потенциала. Здоровый образ жизни должен стать сознательным выбором каждого жителя </w:t>
      </w:r>
      <w:r w:rsidR="00E619A1">
        <w:t>поселения</w:t>
      </w:r>
      <w:r>
        <w:t>. В свою очередь, поселение создаст условия всем его жителям независимо от их возраста и материального положения для улучшения состояния здоровья, поддержания здоровья в процессе работы или учебы, занятий физкультурой и спортом, перехода к здоровому питанию.</w:t>
      </w:r>
    </w:p>
    <w:p w:rsidR="00F57813" w:rsidRDefault="00F57813" w:rsidP="00F57813">
      <w:r>
        <w:t xml:space="preserve">Профилактика здоровья жителей поселения от младенческого до пенсионного возраста станет основным принципом обеспечения общественного здоровья. </w:t>
      </w:r>
    </w:p>
    <w:p w:rsidR="00F57813" w:rsidRDefault="00F57813" w:rsidP="00F57813">
      <w:r>
        <w:t>Результатом должно стать увеличение периода активной жизнедеятельности граждан, снижения показателя первичной заболеваемости населения до уровня не выше среднего значения по Российской Федерации.</w:t>
      </w:r>
    </w:p>
    <w:p w:rsidR="00360638" w:rsidRDefault="00360638" w:rsidP="00360638">
      <w:r>
        <w:t xml:space="preserve">Качество человеческого потенциала в части здоровья имеет решающее значение и выделено в отдельное приоритетное направление. Здоровое население – залог не только экономически активной дееспособности граждан, но и процессов демографии, а, в конечном счете, существования населения. </w:t>
      </w:r>
    </w:p>
    <w:p w:rsidR="00360638" w:rsidRDefault="00360638" w:rsidP="00360638">
      <w:r>
        <w:t>Для повышения конкурентоспособности поселения в сфере сохранения общественного здоровья в стратегической перспективе необходимо обеспечить увеличение продолжительности жизни и периода активной жизнедеятельности граждан, в том числе на основе:</w:t>
      </w:r>
    </w:p>
    <w:p w:rsidR="00360638" w:rsidRDefault="00360638" w:rsidP="00360638">
      <w:r>
        <w:t>1.</w:t>
      </w:r>
      <w:r>
        <w:tab/>
        <w:t>Стимулирования здорового образа жизни населения;</w:t>
      </w:r>
    </w:p>
    <w:p w:rsidR="00360638" w:rsidRDefault="00360638" w:rsidP="00360638">
      <w:r>
        <w:t>2.</w:t>
      </w:r>
      <w:r>
        <w:tab/>
        <w:t>Развития системы профилактических мероприятий.</w:t>
      </w:r>
    </w:p>
    <w:p w:rsidR="00360638" w:rsidRDefault="00360638" w:rsidP="00360638">
      <w:r>
        <w:t>Для достижения этих целей будут решены следующие задачи.</w:t>
      </w:r>
    </w:p>
    <w:p w:rsidR="00D2603D" w:rsidRPr="00D2603D" w:rsidRDefault="00360638" w:rsidP="00360638">
      <w:pPr>
        <w:rPr>
          <w:u w:val="single"/>
        </w:rPr>
      </w:pPr>
      <w:r w:rsidRPr="00D2603D">
        <w:rPr>
          <w:u w:val="single"/>
        </w:rPr>
        <w:t xml:space="preserve">Создание у населения потребности в здоровом образе жизни и активном </w:t>
      </w:r>
      <w:r w:rsidR="00D2603D" w:rsidRPr="00D2603D">
        <w:rPr>
          <w:u w:val="single"/>
        </w:rPr>
        <w:t>долголетии.</w:t>
      </w:r>
    </w:p>
    <w:p w:rsidR="00360638" w:rsidRDefault="00360638" w:rsidP="00360638">
      <w:r w:rsidRPr="00CF16C0">
        <w:t>Задача направлена на формирование у жителей поселения мотивации к</w:t>
      </w:r>
      <w:r>
        <w:t xml:space="preserve"> здоровому образу жизни, превращение жителей из пассивных получателей услуг здравоохранения </w:t>
      </w:r>
      <w:proofErr w:type="gramStart"/>
      <w:r>
        <w:t>в</w:t>
      </w:r>
      <w:proofErr w:type="gramEnd"/>
      <w:r>
        <w:t xml:space="preserve"> активных, ответственных за собственное здоровье. </w:t>
      </w:r>
    </w:p>
    <w:p w:rsidR="00360638" w:rsidRDefault="00360638" w:rsidP="00360638">
      <w:r>
        <w:t>В рамках решения данной задачи планируется повышать грамотность населения по ведению здорового образа жизни, профилактике артериальной гипертонии, сахарного диабета, бронхиальной астмы, формировать мотивацию у населения к здоровому образу жизни через средства массовой информации.</w:t>
      </w:r>
    </w:p>
    <w:p w:rsidR="00360638" w:rsidRDefault="00360638" w:rsidP="00360638">
      <w:r>
        <w:t xml:space="preserve">Следует регулярно информировать родителей о проблемах здоровья детей, необходимости соблюдения правил питания, норм гигиены и режима дня детей. </w:t>
      </w:r>
    </w:p>
    <w:p w:rsidR="00360638" w:rsidRDefault="00360638" w:rsidP="00360638">
      <w:r>
        <w:t xml:space="preserve">Будет использоваться имеющийся потенциал учреждений дополнительного образования, </w:t>
      </w:r>
      <w:r w:rsidR="006C4741">
        <w:t>пропагандирующий здоровый образ жизни</w:t>
      </w:r>
      <w:r>
        <w:t xml:space="preserve"> и транслирующих ее в детско-юношескую и молодежную среду, а также результатов спорта высших достижений с целью стимулирования занятий спортом детей и молодежи. Важной составляющей является кадровая обеспеченность услуг в области физкультуры и спорта. </w:t>
      </w:r>
    </w:p>
    <w:p w:rsidR="00360638" w:rsidRDefault="00360638" w:rsidP="00360638">
      <w:r>
        <w:t>В поселении будет повышаться обеспеченность инфраструктурой для занятий физкультурой и массовым спортом по месту жительства за счет строительства новых объектов и превращения детско-юношеских школ, школьных спортивных залов и площадок в центры приобщения граждан всех возрастных гру</w:t>
      </w:r>
      <w:proofErr w:type="gramStart"/>
      <w:r>
        <w:t>пп к зд</w:t>
      </w:r>
      <w:proofErr w:type="gramEnd"/>
      <w:r>
        <w:t xml:space="preserve">оровому образу жизни. </w:t>
      </w:r>
    </w:p>
    <w:p w:rsidR="00D2603D" w:rsidRPr="00D2603D" w:rsidRDefault="00360638" w:rsidP="00096FA1">
      <w:pPr>
        <w:rPr>
          <w:u w:val="single"/>
        </w:rPr>
      </w:pPr>
      <w:r w:rsidRPr="00D2603D">
        <w:rPr>
          <w:u w:val="single"/>
        </w:rPr>
        <w:t>Развитие систе</w:t>
      </w:r>
      <w:r w:rsidR="00096FA1" w:rsidRPr="00D2603D">
        <w:rPr>
          <w:u w:val="single"/>
        </w:rPr>
        <w:t>м</w:t>
      </w:r>
      <w:r w:rsidR="00D2603D" w:rsidRPr="00D2603D">
        <w:rPr>
          <w:u w:val="single"/>
        </w:rPr>
        <w:t>ы профилактических мероприятий.</w:t>
      </w:r>
    </w:p>
    <w:p w:rsidR="00360638" w:rsidRDefault="00360638" w:rsidP="00096FA1">
      <w:r w:rsidRPr="00CF16C0">
        <w:t>Задача направлена на</w:t>
      </w:r>
      <w:r>
        <w:t xml:space="preserve"> создание системы профилактики заболеваемости населения органами власти, работодателями, профессиональными медицинскими учреждениями и организациями. Это позволит ежегодно снижать заболеваемость с врем</w:t>
      </w:r>
      <w:r w:rsidR="00466D3A">
        <w:t>енной утратой трудоспособности.</w:t>
      </w:r>
    </w:p>
    <w:p w:rsidR="00360638" w:rsidRDefault="00360638" w:rsidP="00360638">
      <w:r>
        <w:t xml:space="preserve">Решение задачи будет обеспечено через стимулирование добровольного присоединения </w:t>
      </w:r>
      <w:r w:rsidR="0011131F">
        <w:t>предприятий и организаций, находящихся на территории поселения</w:t>
      </w:r>
      <w:r>
        <w:t>, в том числе малого бизнеса, к проведению профилактических мероприятий по сохранению здоровья работников</w:t>
      </w:r>
      <w:r w:rsidR="00466D3A">
        <w:t>.</w:t>
      </w:r>
    </w:p>
    <w:p w:rsidR="00E619A1" w:rsidRDefault="00834EC3" w:rsidP="00013D1D">
      <w:pPr>
        <w:pStyle w:val="3"/>
      </w:pPr>
      <w:bookmarkStart w:id="11" w:name="_Toc403074028"/>
      <w:r>
        <w:t>3</w:t>
      </w:r>
      <w:r w:rsidR="00E619A1">
        <w:t>.2. Образование</w:t>
      </w:r>
      <w:bookmarkEnd w:id="11"/>
    </w:p>
    <w:p w:rsidR="00E619A1" w:rsidRDefault="00E619A1" w:rsidP="00E619A1">
      <w:r>
        <w:t xml:space="preserve">Образование не только дает возможность самореализации в рамках расширения знаний и профессиональных навыков, но и является стартовым условием для самореализации в других сферах. </w:t>
      </w:r>
    </w:p>
    <w:p w:rsidR="00E619A1" w:rsidRDefault="0011131F" w:rsidP="00E619A1">
      <w:r>
        <w:t>Все жители поселения</w:t>
      </w:r>
      <w:r w:rsidR="00E619A1">
        <w:t xml:space="preserve"> должны иметь возможность получать и развивать в течение всей жизни необходимые в современном обществе социальные компетенции, навыки предпринимательства, изучать иностранные языки, повышать компьютерную грамотность. Должен быть обеспечен доступ к системе социальных лифтов для одаренных детей и молодежи вне зависимости от их материального положения. </w:t>
      </w:r>
    </w:p>
    <w:p w:rsidR="00E619A1" w:rsidRDefault="00E619A1" w:rsidP="00E619A1">
      <w:r>
        <w:t>Усиление связи образовательного процесса с предприятиями и организациями поселения и стажировки в бизнесе и муниципальных структурах должны обеспечить широкие возможности трудоустройства.</w:t>
      </w:r>
    </w:p>
    <w:p w:rsidR="00E619A1" w:rsidRDefault="00E619A1" w:rsidP="00E619A1">
      <w:r>
        <w:t>Результатом должно стать повышение уровня и качества образова</w:t>
      </w:r>
      <w:r w:rsidR="0011131F">
        <w:t>тельного капитала жителей поселения</w:t>
      </w:r>
      <w:r>
        <w:t>.</w:t>
      </w:r>
    </w:p>
    <w:p w:rsidR="000B595A" w:rsidRDefault="00834EC3" w:rsidP="000B595A">
      <w:pPr>
        <w:pStyle w:val="3"/>
      </w:pPr>
      <w:bookmarkStart w:id="12" w:name="_Toc403074029"/>
      <w:r>
        <w:t>3</w:t>
      </w:r>
      <w:r w:rsidR="000B595A">
        <w:t>.3. Социальная защита населения</w:t>
      </w:r>
      <w:bookmarkEnd w:id="12"/>
    </w:p>
    <w:p w:rsidR="000B595A" w:rsidRDefault="001E6CF1" w:rsidP="000B595A">
      <w:r>
        <w:t>На территории поселения должны быть созданы условия для всех категорий граждан, в том числе для маломобильных групп населения.</w:t>
      </w:r>
      <w:r w:rsidR="00884913" w:rsidRPr="00884913">
        <w:t xml:space="preserve"> </w:t>
      </w:r>
      <w:r w:rsidR="00884913">
        <w:t>Н</w:t>
      </w:r>
      <w:r w:rsidR="00884913" w:rsidRPr="00884913">
        <w:t xml:space="preserve">еобходимо создать </w:t>
      </w:r>
      <w:proofErr w:type="gramStart"/>
      <w:r w:rsidR="00E87971" w:rsidRPr="00884913">
        <w:t>без барьерную</w:t>
      </w:r>
      <w:r w:rsidR="00884913" w:rsidRPr="00884913">
        <w:t xml:space="preserve"> среду для всех групп населения с особым вниманием к людям с ограниченными возможностями</w:t>
      </w:r>
      <w:proofErr w:type="gramEnd"/>
      <w:r w:rsidR="00884913" w:rsidRPr="00884913">
        <w:t>.</w:t>
      </w:r>
    </w:p>
    <w:p w:rsidR="001E6CF1" w:rsidRDefault="001E6CF1" w:rsidP="000B595A">
      <w:r>
        <w:t>Обеспечение доступности объектов социального и культурно-бытового обслуживания населения позволит сделать поселение привлекательным для проживания маломобильных групп населения.</w:t>
      </w:r>
    </w:p>
    <w:p w:rsidR="000F0EBF" w:rsidRDefault="000F0EBF" w:rsidP="000F0EBF">
      <w:r w:rsidRPr="000F0EBF">
        <w:rPr>
          <w:b/>
        </w:rPr>
        <w:t xml:space="preserve">Обеспечение </w:t>
      </w:r>
      <w:r w:rsidR="00E87971" w:rsidRPr="000F0EBF">
        <w:rPr>
          <w:b/>
        </w:rPr>
        <w:t>без барьерной</w:t>
      </w:r>
      <w:r w:rsidRPr="000F0EBF">
        <w:rPr>
          <w:b/>
        </w:rPr>
        <w:t xml:space="preserve"> среды для всех жителей поселения.</w:t>
      </w:r>
      <w:r>
        <w:t xml:space="preserve"> Задача направлена на формирование инфраструктуры, комфортной для пользования всеми гражданами, в том числе как гражданами с ограниченными возможностями передвижения, так и высокомобильными группами населения.</w:t>
      </w:r>
    </w:p>
    <w:p w:rsidR="000F0EBF" w:rsidRDefault="000F0EBF" w:rsidP="000F0EBF">
      <w:r>
        <w:t xml:space="preserve">Задача будет решена посредством организации комфортных подходов и подъездов к объектам социальной сферы, строительства пандусов, съездов, увеличения </w:t>
      </w:r>
      <w:r w:rsidR="00E87971">
        <w:t>низкозольного</w:t>
      </w:r>
      <w:r>
        <w:t xml:space="preserve"> общественного транспорта для граждан с ограниченными возможностями передвижения, а также обустройства велосипедных дорожек и других объектов для высокомобильных групп населения.</w:t>
      </w:r>
    </w:p>
    <w:p w:rsidR="000F0EBF" w:rsidRDefault="000F0EBF" w:rsidP="000F0EBF">
      <w:r>
        <w:t xml:space="preserve">В результате решения задачи к 2035 году будет обеспечена доступность для граждан с ограниченными возможностями передвижения всех муниципальных учреждений.  </w:t>
      </w:r>
    </w:p>
    <w:p w:rsidR="001E6CF1" w:rsidRDefault="00834EC3" w:rsidP="00013D1D">
      <w:pPr>
        <w:pStyle w:val="3"/>
      </w:pPr>
      <w:bookmarkStart w:id="13" w:name="_Toc403074030"/>
      <w:r>
        <w:t>3</w:t>
      </w:r>
      <w:r w:rsidR="001E6CF1">
        <w:t>.4. Жилье</w:t>
      </w:r>
      <w:bookmarkEnd w:id="13"/>
    </w:p>
    <w:p w:rsidR="00F57813" w:rsidRDefault="00F57813" w:rsidP="00F57813">
      <w:r>
        <w:t>Жилье – главное требование, которое предъявляют все граждане при выборе места жительства, а также основное условие обеспечения мобильности населения. Жилищное строительство в поселении должно обеспечить разнообразие форм жилой застройки в соответствии с предпочтениями и платежеспособным спросом существующих и потенциальных жителей поселения, специфическими потребностями отдельных категорий граждан.</w:t>
      </w:r>
    </w:p>
    <w:p w:rsidR="00F57813" w:rsidRDefault="00F57813" w:rsidP="00F57813">
      <w:r>
        <w:t xml:space="preserve">Результатом должно стать улучшение обеспеченности жильем и комфортности условий проживания, расширение возможностей выбора жилья. Целью является ежегодный темп прироста ввода в действие общей площади жилых домов по отношению к среднему объему ввода за 10 </w:t>
      </w:r>
      <w:r w:rsidR="001E6CF1">
        <w:t>предшествующих лет не менее 10</w:t>
      </w:r>
      <w:r w:rsidR="006918C5">
        <w:t xml:space="preserve"> </w:t>
      </w:r>
      <w:r w:rsidR="001E6CF1">
        <w:t>%.</w:t>
      </w:r>
    </w:p>
    <w:p w:rsidR="007B3563" w:rsidRDefault="007B3563" w:rsidP="007B3563">
      <w:r>
        <w:t>Для повышения конкурентоспособности поселения по уровню привлекательности жилищной сферы в стратегической перспективе необходимо обеспечить:</w:t>
      </w:r>
    </w:p>
    <w:p w:rsidR="007B3563" w:rsidRDefault="007B3563" w:rsidP="007B3563">
      <w:pPr>
        <w:pStyle w:val="a3"/>
        <w:numPr>
          <w:ilvl w:val="0"/>
          <w:numId w:val="2"/>
        </w:numPr>
      </w:pPr>
      <w:r>
        <w:t>Качественное улучшение состояния жилищного фонда и условий проживания в жилых помещениях.</w:t>
      </w:r>
    </w:p>
    <w:p w:rsidR="007B3563" w:rsidRDefault="007B3563" w:rsidP="007B3563">
      <w:pPr>
        <w:pStyle w:val="a3"/>
        <w:numPr>
          <w:ilvl w:val="0"/>
          <w:numId w:val="2"/>
        </w:numPr>
      </w:pPr>
      <w:r>
        <w:t>Качественное улучшение организации территорий жилой застройки.</w:t>
      </w:r>
    </w:p>
    <w:p w:rsidR="007B3563" w:rsidRDefault="007B3563" w:rsidP="007B3563">
      <w:pPr>
        <w:pStyle w:val="a3"/>
        <w:numPr>
          <w:ilvl w:val="0"/>
          <w:numId w:val="2"/>
        </w:numPr>
      </w:pPr>
      <w:r>
        <w:t>Широкий спектр выбора различных видов жилья, учитывающих специфические потребности отдельных групп населения.</w:t>
      </w:r>
    </w:p>
    <w:p w:rsidR="007B3563" w:rsidRDefault="007B3563" w:rsidP="007B3563">
      <w:pPr>
        <w:pStyle w:val="a3"/>
        <w:numPr>
          <w:ilvl w:val="0"/>
          <w:numId w:val="2"/>
        </w:numPr>
      </w:pPr>
      <w:r>
        <w:t>Доступность жилья для граждан со средними и низкими доходами.</w:t>
      </w:r>
    </w:p>
    <w:p w:rsidR="007B3563" w:rsidRDefault="007B3563" w:rsidP="007B3563">
      <w:r>
        <w:t>Для достижения этих целей будут решены следующие задачи.</w:t>
      </w:r>
    </w:p>
    <w:p w:rsidR="007B3563" w:rsidRDefault="007B3563" w:rsidP="007B3563">
      <w:r w:rsidRPr="007B3563">
        <w:rPr>
          <w:b/>
        </w:rPr>
        <w:t>Повышение качества условий проживания в многоквартирных домах.</w:t>
      </w:r>
      <w:r>
        <w:t xml:space="preserve"> Задача направлена на повышение степени удовлетворенности населения жилищными условиями, снижение потребности в приобретении нового жилья и стоимости содержания жилья, развитие жилищной демократии и жилищной культуры в условиях совместного проживания в многоквартирных домах.</w:t>
      </w:r>
    </w:p>
    <w:p w:rsidR="007B3563" w:rsidRDefault="007B3563" w:rsidP="007B3563">
      <w:r w:rsidRPr="007B3563">
        <w:rPr>
          <w:b/>
        </w:rPr>
        <w:t>Повышение доступности жилья.</w:t>
      </w:r>
      <w:r>
        <w:t xml:space="preserve"> Решение данной задачи направлено на удовлетворение жилищных потребностей отдельных групп населения (многодетные семьи, молодые семьи, инвалиды и иные социально незащищенные группы населения), которые в силу разных причин не могут удовлетворить эти потребности на рынке. Наибольший разрыв между потребностями и возможностями обычно испытывают молодые семьи, особенно при рождении детей, граждане, оказавшиеся в тяжелой жизненной ситуации, отдельные группы мигрантов.</w:t>
      </w:r>
    </w:p>
    <w:p w:rsidR="00F57813" w:rsidRDefault="00834EC3" w:rsidP="00D600F3">
      <w:pPr>
        <w:pStyle w:val="3"/>
      </w:pPr>
      <w:bookmarkStart w:id="14" w:name="_Toc403074031"/>
      <w:r>
        <w:t>3.</w:t>
      </w:r>
      <w:r w:rsidR="00D600F3">
        <w:t>5</w:t>
      </w:r>
      <w:r w:rsidR="00F57813">
        <w:t>. Среда населенных пунктов</w:t>
      </w:r>
      <w:bookmarkEnd w:id="14"/>
    </w:p>
    <w:p w:rsidR="00F57813" w:rsidRDefault="00F57813" w:rsidP="00F57813">
      <w:r>
        <w:t xml:space="preserve">Среда населенных пунктов в целом, включая организацию общественных пространств и жизни в </w:t>
      </w:r>
      <w:r w:rsidR="00884913">
        <w:t>поселении</w:t>
      </w:r>
      <w:r>
        <w:t xml:space="preserve"> – основное условие для удержания и привлечения человеческого потенциала.</w:t>
      </w:r>
    </w:p>
    <w:p w:rsidR="00F57813" w:rsidRDefault="00F57813" w:rsidP="00F57813">
      <w:r>
        <w:t>Общественные пространства должны стать безопасными, привлекательными, доступными и благоустроенными. Организация общественных пространств внутри кварталов и на придомовых территориях будет способствовать развитию соседских и гражданских инициатив.</w:t>
      </w:r>
    </w:p>
    <w:p w:rsidR="00F57813" w:rsidRDefault="00F57813" w:rsidP="00F57813">
      <w:r>
        <w:t xml:space="preserve">Территория населенных пунктов должна планироваться рационально. Жителям поселения должна быть обеспечена доступность социальной инфраструктуры (детских садов, школ, поликлиник и т.д.). </w:t>
      </w:r>
    </w:p>
    <w:p w:rsidR="00F57813" w:rsidRDefault="00F57813" w:rsidP="00F57813">
      <w:r>
        <w:t xml:space="preserve">Коммунальная инфраструктура </w:t>
      </w:r>
      <w:r w:rsidR="00884913">
        <w:t>поселения</w:t>
      </w:r>
      <w:r>
        <w:t xml:space="preserve"> должна обеспечить высокое качество и надежность коммунальных услуг.</w:t>
      </w:r>
    </w:p>
    <w:p w:rsidR="000B2B7C" w:rsidRDefault="00F57813" w:rsidP="00F57813">
      <w:r>
        <w:t xml:space="preserve">Результатом должно стать существенное повышение комфортности </w:t>
      </w:r>
      <w:r w:rsidR="00884913">
        <w:t>среды населенных пунктов.</w:t>
      </w:r>
    </w:p>
    <w:p w:rsidR="00870353" w:rsidRDefault="00870353" w:rsidP="00870353">
      <w:r>
        <w:t>Для повышения конкурентоспособности поселения по уровню привлекательности среды населенных пунктов в перспективе необходимо обеспечить:</w:t>
      </w:r>
    </w:p>
    <w:p w:rsidR="00870353" w:rsidRDefault="00870353" w:rsidP="00870353">
      <w:pPr>
        <w:pStyle w:val="a3"/>
        <w:numPr>
          <w:ilvl w:val="0"/>
          <w:numId w:val="3"/>
        </w:numPr>
      </w:pPr>
      <w:r>
        <w:t>Рациональное планирование территории.</w:t>
      </w:r>
    </w:p>
    <w:p w:rsidR="00870353" w:rsidRDefault="00870353" w:rsidP="00870353">
      <w:pPr>
        <w:pStyle w:val="a3"/>
        <w:numPr>
          <w:ilvl w:val="0"/>
          <w:numId w:val="3"/>
        </w:numPr>
      </w:pPr>
      <w:r>
        <w:t>Повышение уровня благоустройства территории.</w:t>
      </w:r>
    </w:p>
    <w:p w:rsidR="00870353" w:rsidRDefault="00870353" w:rsidP="00870353">
      <w:pPr>
        <w:pStyle w:val="a3"/>
        <w:numPr>
          <w:ilvl w:val="0"/>
          <w:numId w:val="3"/>
        </w:numPr>
      </w:pPr>
      <w:r>
        <w:t>Повышение надежности коммунального комплекса и качества коммунальных услуг.</w:t>
      </w:r>
    </w:p>
    <w:p w:rsidR="00870353" w:rsidRDefault="00870353" w:rsidP="00870353">
      <w:pPr>
        <w:pStyle w:val="a3"/>
        <w:numPr>
          <w:ilvl w:val="0"/>
          <w:numId w:val="3"/>
        </w:numPr>
      </w:pPr>
      <w:r>
        <w:t xml:space="preserve">Повышение уровня личной и общественной безопасности в </w:t>
      </w:r>
      <w:r w:rsidR="0011131F">
        <w:t>поселении</w:t>
      </w:r>
      <w:r>
        <w:t>.</w:t>
      </w:r>
    </w:p>
    <w:p w:rsidR="00870353" w:rsidRDefault="00870353" w:rsidP="00870353">
      <w:r>
        <w:t>Для достижения этих целей будут решены следующие задачи.</w:t>
      </w:r>
    </w:p>
    <w:p w:rsidR="005832B2" w:rsidRDefault="00870353" w:rsidP="005832B2">
      <w:r w:rsidRPr="005832B2">
        <w:rPr>
          <w:b/>
        </w:rPr>
        <w:t>Повышение уровня бла</w:t>
      </w:r>
      <w:r w:rsidR="005832B2" w:rsidRPr="005832B2">
        <w:rPr>
          <w:b/>
        </w:rPr>
        <w:t xml:space="preserve">гоустройства территории </w:t>
      </w:r>
      <w:r w:rsidR="0011131F">
        <w:rPr>
          <w:b/>
        </w:rPr>
        <w:t>поселения</w:t>
      </w:r>
      <w:r w:rsidR="005832B2" w:rsidRPr="005832B2">
        <w:rPr>
          <w:b/>
        </w:rPr>
        <w:t>.</w:t>
      </w:r>
    </w:p>
    <w:p w:rsidR="00870353" w:rsidRDefault="00870353" w:rsidP="005832B2">
      <w:r w:rsidRPr="005832B2">
        <w:rPr>
          <w:u w:val="single"/>
        </w:rPr>
        <w:t>Благоустройство парков и скверов, водных объектов, прочих значимых объектов среды населенных пунктов</w:t>
      </w:r>
      <w:r w:rsidR="005832B2" w:rsidRPr="005832B2">
        <w:rPr>
          <w:u w:val="single"/>
        </w:rPr>
        <w:t>.</w:t>
      </w:r>
      <w:r w:rsidR="005832B2">
        <w:t xml:space="preserve"> </w:t>
      </w:r>
      <w:r>
        <w:t xml:space="preserve">Задача направлена на реконструкцию и благоустройство парков, скверов, а также озеленение и обустройство прочих значимых объектов среды населенных пунктов, в том числе территорий объектов культурного наследия. </w:t>
      </w:r>
    </w:p>
    <w:p w:rsidR="00870353" w:rsidRDefault="00870353" w:rsidP="00870353">
      <w:r>
        <w:t>Решение задачи будет обеспечено за счет благоустройства рекреационных зон лесов, развития инфраструктуры досуга на благоустроенных территориях.</w:t>
      </w:r>
    </w:p>
    <w:p w:rsidR="00870353" w:rsidRDefault="00870353" w:rsidP="00870353">
      <w:r>
        <w:t xml:space="preserve">Решение задачи позволит обеспечить качественными рекреационными центрами притяжения все территории проживания населения </w:t>
      </w:r>
      <w:r w:rsidR="005832B2">
        <w:t>муниципального образования</w:t>
      </w:r>
      <w:r>
        <w:t>.</w:t>
      </w:r>
    </w:p>
    <w:p w:rsidR="00870353" w:rsidRDefault="00870353" w:rsidP="005832B2">
      <w:r w:rsidRPr="005832B2">
        <w:rPr>
          <w:u w:val="single"/>
        </w:rPr>
        <w:t>Создание качественной и эффекти</w:t>
      </w:r>
      <w:r w:rsidR="005832B2" w:rsidRPr="005832B2">
        <w:rPr>
          <w:u w:val="single"/>
        </w:rPr>
        <w:t>вной системы уличного освещения.</w:t>
      </w:r>
      <w:r w:rsidR="005832B2">
        <w:t xml:space="preserve"> </w:t>
      </w:r>
      <w:r>
        <w:t xml:space="preserve">В рамках решения задачи будет осуществлено строительство </w:t>
      </w:r>
      <w:r w:rsidR="00E87971">
        <w:t>новых,</w:t>
      </w:r>
      <w:r>
        <w:t xml:space="preserve"> и реконструкция существующих линий уличного освещения, а также проведена модернизация осветительных элементов с использованием энергосберегающих технологий. </w:t>
      </w:r>
    </w:p>
    <w:p w:rsidR="00870353" w:rsidRDefault="00870353" w:rsidP="00870353">
      <w:r>
        <w:t xml:space="preserve">Решение задачи позволит к 2035 году увеличить протяженность линий уличного освещения, повысить надежность системы наружного освещения, снизить непроизводительный расход электроэнергии, значительно повысить уровень безопасности движения на улично-дорожной сети </w:t>
      </w:r>
      <w:r w:rsidR="0011131F">
        <w:t>населенных пунктов</w:t>
      </w:r>
      <w:r>
        <w:t xml:space="preserve"> и уровень лич</w:t>
      </w:r>
      <w:r w:rsidR="0011131F">
        <w:t xml:space="preserve">ной безопасности жителей поселения </w:t>
      </w:r>
      <w:r>
        <w:t>в темное время суток.</w:t>
      </w:r>
    </w:p>
    <w:p w:rsidR="00870353" w:rsidRDefault="00870353" w:rsidP="00870353">
      <w:r>
        <w:t>Обустройство велосипедных дорожек позволит расширить возможности передвижения и активного отдыха для высокомобильной части населения.</w:t>
      </w:r>
    </w:p>
    <w:p w:rsidR="005925C0" w:rsidRDefault="005925C0" w:rsidP="00870353">
      <w:r>
        <w:t>Перечисленные выше задачи должны решаться в составе подготовки проектов планировки территории.</w:t>
      </w:r>
    </w:p>
    <w:p w:rsidR="00870353" w:rsidRDefault="00870353" w:rsidP="00870353">
      <w:r w:rsidRPr="000F0EBF">
        <w:rPr>
          <w:u w:val="single"/>
        </w:rPr>
        <w:t xml:space="preserve">Создание эффективной системы </w:t>
      </w:r>
      <w:r w:rsidR="005925C0">
        <w:rPr>
          <w:u w:val="single"/>
        </w:rPr>
        <w:t xml:space="preserve">санитарной </w:t>
      </w:r>
      <w:r w:rsidRPr="000F0EBF">
        <w:rPr>
          <w:u w:val="single"/>
        </w:rPr>
        <w:t>очистки поселения</w:t>
      </w:r>
      <w:r w:rsidR="000F0EBF" w:rsidRPr="000F0EBF">
        <w:rPr>
          <w:u w:val="single"/>
        </w:rPr>
        <w:t>.</w:t>
      </w:r>
      <w:r w:rsidR="000F0EBF">
        <w:t xml:space="preserve"> </w:t>
      </w:r>
      <w:r>
        <w:t>Задача направлена на приведение возможностей поселения по хранению, утилизации и обезвреживанию промышленных и бытовых отходов, очистке поселения от снега в соответствии с существующими и потенциальными потребностями. Для решения задачи на всей территории поселения будет внедрен селективный сбор отходов, а также созданы снеговые полигоны.</w:t>
      </w:r>
    </w:p>
    <w:p w:rsidR="00870353" w:rsidRDefault="00870353" w:rsidP="000F0EBF">
      <w:r w:rsidRPr="000F0EBF">
        <w:rPr>
          <w:b/>
        </w:rPr>
        <w:t>Обеспечение надежности коммунальной инфраструктуры, эффективности использования коммунальных ресурсов и качества коммунальных услуг</w:t>
      </w:r>
      <w:r w:rsidR="000F0EBF" w:rsidRPr="000F0EBF">
        <w:rPr>
          <w:b/>
        </w:rPr>
        <w:t>.</w:t>
      </w:r>
      <w:r w:rsidR="000F0EBF">
        <w:t xml:space="preserve"> </w:t>
      </w:r>
      <w:r>
        <w:t xml:space="preserve">Задача направлена на ускорение темпов модернизации объектов и сетей коммунальной инфраструктуры в целях повышения качества коммунальных услуг, надежности функционирования объектов и сетей коммунальной инфраструктуры, а также повышения </w:t>
      </w:r>
      <w:proofErr w:type="spellStart"/>
      <w:r>
        <w:t>энергоэффективности</w:t>
      </w:r>
      <w:proofErr w:type="spellEnd"/>
      <w:r>
        <w:t xml:space="preserve"> организаций коммунального комплекса и организаций бюджетной сферы. </w:t>
      </w:r>
    </w:p>
    <w:p w:rsidR="00870353" w:rsidRDefault="00870353" w:rsidP="00870353">
      <w:r>
        <w:t>Первоочередной задачей является реконструкция и капитальный ремонт наиболее важных объектов системы водоснабжения. Учитывая компактность размещения селитебных территорий – основное внимание будет уделено распределительной системе водоснабжения и водоотведения. Необходимо перейти на полную автоматизацию процессов водоподготовки, контроля качества питьевой воды и систем очистки стоков.</w:t>
      </w:r>
    </w:p>
    <w:p w:rsidR="00870353" w:rsidRDefault="00870353" w:rsidP="00870353">
      <w:r>
        <w:t>В соответствии с Феде</w:t>
      </w:r>
      <w:r w:rsidR="00F024E8">
        <w:t xml:space="preserve">ральным законом от </w:t>
      </w:r>
      <w:r w:rsidR="00E87971">
        <w:t>23.11.2009 №</w:t>
      </w:r>
      <w:r>
        <w:t xml:space="preserve"> 261-ФЗ «Об энергосбережении и о повышении </w:t>
      </w:r>
      <w:r w:rsidR="00E87971">
        <w:t>энергетической эффективности,</w:t>
      </w:r>
      <w:r>
        <w:t xml:space="preserve"> и о внесении изменений в отдельные законодательные акты Российской Федерации» будет проводиться оптимизация бюджетных расходов на оплату коммунальных ресурсов, потребляемых объектами бюджетной сферы с использованием </w:t>
      </w:r>
      <w:proofErr w:type="spellStart"/>
      <w:r>
        <w:t>энергосервисных</w:t>
      </w:r>
      <w:proofErr w:type="spellEnd"/>
      <w:r>
        <w:t xml:space="preserve"> контрактов по обслуживанию зданий, занимаемых организациями бюджетной сферы. </w:t>
      </w:r>
    </w:p>
    <w:p w:rsidR="00870353" w:rsidRDefault="00870353" w:rsidP="00870353">
      <w:r w:rsidRPr="00FB0915">
        <w:rPr>
          <w:b/>
        </w:rPr>
        <w:t>Обеспечение личной и общественной безопасности в поселении</w:t>
      </w:r>
      <w:r w:rsidR="00FB0915" w:rsidRPr="00FB0915">
        <w:rPr>
          <w:b/>
        </w:rPr>
        <w:t>.</w:t>
      </w:r>
      <w:r w:rsidR="00FB0915">
        <w:t xml:space="preserve"> </w:t>
      </w:r>
      <w:r>
        <w:t>Задача направлена на сниже</w:t>
      </w:r>
      <w:r w:rsidR="0011131F">
        <w:t>ние уровня преступности в поселении</w:t>
      </w:r>
      <w:r>
        <w:t>, повышение дорожно-транспортной и пожарной безопасности, а также снижение угроз возникновения чрезвычайных ситуаций на т</w:t>
      </w:r>
      <w:r w:rsidR="0011131F">
        <w:t>ерритории поселения</w:t>
      </w:r>
      <w:r>
        <w:t>. В рамках решения данной задачи планируется:</w:t>
      </w:r>
    </w:p>
    <w:p w:rsidR="00870353" w:rsidRDefault="00FB0915" w:rsidP="00FB0915">
      <w:r w:rsidRPr="00FB0915">
        <w:rPr>
          <w:b/>
        </w:rPr>
        <w:t>Повышение пожарной безопасности.</w:t>
      </w:r>
      <w:r>
        <w:t xml:space="preserve"> </w:t>
      </w:r>
      <w:r w:rsidR="00870353">
        <w:t>Задача направлена на снижение числа погибших от пожаров. Основными причинами гибели людей являются несвоевременное прибытие подразделений пожарной охраны, а также недостаточная информированность населения о первичных мерах пожарной безопасности и порядке действий в случае пожара.</w:t>
      </w:r>
    </w:p>
    <w:p w:rsidR="00870353" w:rsidRDefault="00870353" w:rsidP="00870353">
      <w:r>
        <w:t>Для решения задачи будут реализованы меры по нормативному обеспечению поселения источниками противопожарного водоснабжения, организации противопожарной пропаганды и информирования населения, поддержке добровольных пожарных дружин, проведению профилактических мероприятий по снижению угроз пожарной безопасности, в том числе мониторинга социально неблагополучных семей.</w:t>
      </w:r>
    </w:p>
    <w:p w:rsidR="00870353" w:rsidRDefault="00870353" w:rsidP="00870353">
      <w:r>
        <w:t>В целях обеспечения пожарной безопасности необходимо обеспечить соблюдение нормативных требований по уровню обеспеченности пожарной охраной всей территории поселения.</w:t>
      </w:r>
    </w:p>
    <w:p w:rsidR="00251122" w:rsidRPr="009C6241" w:rsidRDefault="00B34A78" w:rsidP="00B34A78">
      <w:pPr>
        <w:pStyle w:val="3"/>
      </w:pPr>
      <w:bookmarkStart w:id="15" w:name="_Toc403074032"/>
      <w:r w:rsidRPr="00B34A78">
        <w:rPr>
          <w:rFonts w:eastAsiaTheme="majorEastAsia" w:cstheme="majorBidi"/>
          <w:bCs/>
          <w:szCs w:val="26"/>
        </w:rPr>
        <w:t>4.</w:t>
      </w:r>
      <w:r>
        <w:t xml:space="preserve"> Прогноз численности населени</w:t>
      </w:r>
      <w:r w:rsidR="006F3569">
        <w:t>я</w:t>
      </w:r>
      <w:bookmarkEnd w:id="15"/>
    </w:p>
    <w:p w:rsidR="00680B51" w:rsidRDefault="00B34A78" w:rsidP="00251122">
      <w:r>
        <w:t>Расчёт</w:t>
      </w:r>
      <w:r w:rsidR="00251122">
        <w:t xml:space="preserve"> численности населения </w:t>
      </w:r>
      <w:r>
        <w:t xml:space="preserve">осуществлён </w:t>
      </w:r>
      <w:r w:rsidR="00251122">
        <w:t xml:space="preserve">на сроки проектирования: первая очередь </w:t>
      </w:r>
      <w:r w:rsidR="00E87971">
        <w:t>– конец</w:t>
      </w:r>
      <w:r w:rsidR="00251122">
        <w:t xml:space="preserve"> 202</w:t>
      </w:r>
      <w:r>
        <w:t xml:space="preserve">5 года и </w:t>
      </w:r>
      <w:r w:rsidR="00251122">
        <w:t xml:space="preserve">расчетный срок – </w:t>
      </w:r>
      <w:r>
        <w:t xml:space="preserve">конец 2035 года. </w:t>
      </w:r>
      <w:r w:rsidR="00680B51">
        <w:t xml:space="preserve">Территории, в отношении которых осуществляется разработка Проекта, условно можно разделить на две группы: </w:t>
      </w:r>
    </w:p>
    <w:p w:rsidR="00680B51" w:rsidRDefault="00E87971" w:rsidP="00680B51">
      <w:pPr>
        <w:pStyle w:val="a3"/>
        <w:numPr>
          <w:ilvl w:val="0"/>
          <w:numId w:val="11"/>
        </w:numPr>
        <w:ind w:left="993" w:hanging="284"/>
      </w:pPr>
      <w:r>
        <w:t>Стабильная демографическая ситуация,</w:t>
      </w:r>
      <w:r w:rsidR="00680B51">
        <w:t xml:space="preserve"> в целом соответствующая средней динамике демографических процессов и их ключевых индикаторов, характерных для Ленинградской области в целом с небольшими отклонениями, обусловленными реализацией точечных инвестиционных проектов в границах существующих населённых пунктов (как </w:t>
      </w:r>
      <w:proofErr w:type="gramStart"/>
      <w:r w:rsidR="00680B51">
        <w:t>например</w:t>
      </w:r>
      <w:proofErr w:type="gramEnd"/>
      <w:r w:rsidR="00680B51">
        <w:t xml:space="preserve"> в деревне Малое </w:t>
      </w:r>
      <w:proofErr w:type="spellStart"/>
      <w:r w:rsidR="00680B51">
        <w:t>Карлино</w:t>
      </w:r>
      <w:proofErr w:type="spellEnd"/>
      <w:r w:rsidR="00680B51">
        <w:t>).</w:t>
      </w:r>
    </w:p>
    <w:p w:rsidR="00680B51" w:rsidRDefault="006F3569" w:rsidP="00680B51">
      <w:pPr>
        <w:pStyle w:val="a3"/>
        <w:numPr>
          <w:ilvl w:val="0"/>
          <w:numId w:val="11"/>
        </w:numPr>
        <w:ind w:left="993" w:hanging="284"/>
      </w:pPr>
      <w:r>
        <w:t xml:space="preserve">Территории, характеризующиеся активным ростом численности постоянного населения </w:t>
      </w:r>
      <w:proofErr w:type="gramStart"/>
      <w:r>
        <w:t>обусловленных</w:t>
      </w:r>
      <w:proofErr w:type="gramEnd"/>
      <w:r w:rsidR="00163148">
        <w:t>,</w:t>
      </w:r>
      <w:r>
        <w:t xml:space="preserve"> во многом</w:t>
      </w:r>
      <w:r w:rsidR="00163148">
        <w:t>,</w:t>
      </w:r>
      <w:r>
        <w:t xml:space="preserve"> повышенным спросом на жильё в пригороде.</w:t>
      </w:r>
    </w:p>
    <w:p w:rsidR="006F3569" w:rsidRDefault="006F3569" w:rsidP="00251122">
      <w:r>
        <w:t>В отношении каждой из этих двух групп для адекватного прогноза численности населения на долгосрочную перспективу требуется индивидуальный подход.</w:t>
      </w:r>
    </w:p>
    <w:p w:rsidR="00680B51" w:rsidRDefault="00B34A78" w:rsidP="00251122">
      <w:r>
        <w:t xml:space="preserve">Учитывая, что на территории </w:t>
      </w:r>
      <w:proofErr w:type="spellStart"/>
      <w:r>
        <w:t>Виллозского</w:t>
      </w:r>
      <w:proofErr w:type="spellEnd"/>
      <w:r>
        <w:t xml:space="preserve"> сельского поселения ожидается большой механический приток населения, по своим масштабам кратно перекрывающий существующую численность населения для расчета численности населения по проектным этапам в границах новой застройки использованы заложенные параметры строительства с учётом принятой в Проекте </w:t>
      </w:r>
      <w:r w:rsidR="006F3569">
        <w:t xml:space="preserve">или предоставленной застройщиком </w:t>
      </w:r>
      <w:r>
        <w:t xml:space="preserve">жилищной обеспеченности по видам жилой застройки. </w:t>
      </w:r>
    </w:p>
    <w:p w:rsidR="00B34A78" w:rsidRDefault="00B34A78" w:rsidP="00251122">
      <w:r>
        <w:t>Для существующего постоянного населения в гра</w:t>
      </w:r>
      <w:r w:rsidR="00680B51">
        <w:t>ницах существующих населённых пунктов для расчёта численности населения использован</w:t>
      </w:r>
      <w:r w:rsidR="006F3569">
        <w:t>ы</w:t>
      </w:r>
      <w:r w:rsidR="00680B51">
        <w:t xml:space="preserve"> демографические показатели проекта закона Ленинградской области </w:t>
      </w:r>
      <w:r w:rsidR="00680B51" w:rsidRPr="00563C7E">
        <w:t>«О концепции социально-экономического развития Ленинградской области на стратегическую перспект</w:t>
      </w:r>
      <w:r w:rsidR="00680B51">
        <w:t>иву до 2025 года»</w:t>
      </w:r>
      <w:r w:rsidR="006F3569">
        <w:t xml:space="preserve">, а также данные из Региональных нормативов градостроительного проектирования Ленинградской области. </w:t>
      </w:r>
      <w:proofErr w:type="gramStart"/>
      <w:r w:rsidR="006F3569">
        <w:t>Учитывая, что в составе исходных данных отсутствовали сведения о половозрастной структуре постоянного населения, то прогноз для указанных территорий был произведён методом экспертной оценки с учётом естественной динамики численности населения последних лет в рамках умеренно-оптимистического сценария: стабилизация численности населения на первую очередь и умеренный рост на расчётный срок.</w:t>
      </w:r>
      <w:proofErr w:type="gramEnd"/>
    </w:p>
    <w:p w:rsidR="00B34A78" w:rsidRPr="007772ED" w:rsidRDefault="007772ED" w:rsidP="00251122">
      <w:pPr>
        <w:rPr>
          <w:b/>
        </w:rPr>
      </w:pPr>
      <w:r>
        <w:rPr>
          <w:b/>
        </w:rPr>
        <w:t>Расчёт численности населения в районах новой жилой застройки</w:t>
      </w:r>
    </w:p>
    <w:p w:rsidR="00E87971" w:rsidRDefault="007772ED" w:rsidP="007772ED">
      <w:pPr>
        <w:spacing w:line="240" w:lineRule="auto"/>
        <w:ind w:firstLine="708"/>
        <w:rPr>
          <w:szCs w:val="24"/>
          <w:lang w:eastAsia="ru-RU"/>
        </w:rPr>
      </w:pPr>
      <w:r>
        <w:rPr>
          <w:szCs w:val="24"/>
          <w:lang w:eastAsia="ru-RU"/>
        </w:rPr>
        <w:t xml:space="preserve">Также на территории </w:t>
      </w:r>
      <w:proofErr w:type="spellStart"/>
      <w:r>
        <w:rPr>
          <w:szCs w:val="24"/>
          <w:lang w:eastAsia="ru-RU"/>
        </w:rPr>
        <w:t>Виллозского</w:t>
      </w:r>
      <w:proofErr w:type="spellEnd"/>
      <w:r>
        <w:rPr>
          <w:szCs w:val="24"/>
          <w:lang w:eastAsia="ru-RU"/>
        </w:rPr>
        <w:t xml:space="preserve"> сельского поселения в настоящее время проживает постоянное население </w:t>
      </w:r>
      <w:r w:rsidR="00E87971">
        <w:rPr>
          <w:szCs w:val="24"/>
          <w:lang w:eastAsia="ru-RU"/>
        </w:rPr>
        <w:t>в границах территории с условным наименованием «Офицерское Село», сведения о котором представлены в таблице 4. Указанное население проживает в индивидуальной жилой застройке, а также в малоэтажной жилой застройке (многоквартирные блокированные и секционные дома). Для перечисленных типов застройки принята норма жилищной обеспеченности 60 кв. м на человека (в соответствии с анализом структуры жилищного фонда рассматриваемой территории).</w:t>
      </w:r>
    </w:p>
    <w:p w:rsidR="007772ED" w:rsidRDefault="007772ED" w:rsidP="00A30EAB">
      <w:pPr>
        <w:rPr>
          <w:lang w:eastAsia="ru-RU"/>
        </w:rPr>
      </w:pPr>
      <w:r>
        <w:rPr>
          <w:lang w:eastAsia="ru-RU"/>
        </w:rPr>
        <w:t>Таблица 4</w:t>
      </w:r>
      <w:r w:rsidR="00E87971">
        <w:rPr>
          <w:lang w:eastAsia="ru-RU"/>
        </w:rPr>
        <w:t>. Сведения о</w:t>
      </w:r>
      <w:r w:rsidR="00AA60C4">
        <w:rPr>
          <w:lang w:eastAsia="ru-RU"/>
        </w:rPr>
        <w:t xml:space="preserve"> существующей</w:t>
      </w:r>
      <w:r w:rsidR="00E87971">
        <w:rPr>
          <w:lang w:eastAsia="ru-RU"/>
        </w:rPr>
        <w:t xml:space="preserve"> численности населения в границах территории с условным наименованием «Офицерское Село»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4"/>
        <w:gridCol w:w="2234"/>
        <w:gridCol w:w="1918"/>
      </w:tblGrid>
      <w:tr w:rsidR="00AA60C4" w:rsidRPr="006F680A" w:rsidTr="00AA60C4">
        <w:trPr>
          <w:trHeight w:hRule="exact" w:val="535"/>
          <w:jc w:val="center"/>
        </w:trPr>
        <w:tc>
          <w:tcPr>
            <w:tcW w:w="4954" w:type="dxa"/>
            <w:shd w:val="clear" w:color="auto" w:fill="FFFFFF"/>
            <w:noWrap/>
          </w:tcPr>
          <w:p w:rsidR="00AA60C4" w:rsidRPr="009B084B" w:rsidRDefault="00AA60C4" w:rsidP="00E87971">
            <w:pPr>
              <w:spacing w:after="0" w:line="24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</w:p>
        </w:tc>
        <w:tc>
          <w:tcPr>
            <w:tcW w:w="2234" w:type="dxa"/>
            <w:shd w:val="clear" w:color="auto" w:fill="FFFFFF"/>
            <w:noWrap/>
          </w:tcPr>
          <w:p w:rsidR="00AA60C4" w:rsidRPr="009B084B" w:rsidRDefault="00AA60C4" w:rsidP="00E87971">
            <w:pPr>
              <w:spacing w:after="0" w:line="240" w:lineRule="atLeast"/>
              <w:ind w:firstLine="0"/>
              <w:jc w:val="center"/>
              <w:rPr>
                <w:b/>
              </w:rPr>
            </w:pPr>
            <w:r w:rsidRPr="009B084B">
              <w:rPr>
                <w:b/>
              </w:rPr>
              <w:t xml:space="preserve">Площадь </w:t>
            </w:r>
            <w:proofErr w:type="gramStart"/>
            <w:r w:rsidRPr="009B084B">
              <w:rPr>
                <w:b/>
              </w:rPr>
              <w:t>жилого</w:t>
            </w:r>
            <w:proofErr w:type="gramEnd"/>
          </w:p>
          <w:p w:rsidR="00AA60C4" w:rsidRPr="009B084B" w:rsidRDefault="00AA60C4" w:rsidP="00E87971">
            <w:pPr>
              <w:spacing w:after="0" w:line="240" w:lineRule="atLeast"/>
              <w:ind w:firstLine="0"/>
              <w:jc w:val="center"/>
              <w:rPr>
                <w:b/>
              </w:rPr>
            </w:pPr>
            <w:r w:rsidRPr="009B084B">
              <w:rPr>
                <w:b/>
              </w:rPr>
              <w:t>фонда, кв. м</w:t>
            </w:r>
          </w:p>
        </w:tc>
        <w:tc>
          <w:tcPr>
            <w:tcW w:w="1918" w:type="dxa"/>
            <w:shd w:val="clear" w:color="auto" w:fill="FFFFFF"/>
          </w:tcPr>
          <w:p w:rsidR="00AA60C4" w:rsidRPr="009B084B" w:rsidRDefault="00AA60C4" w:rsidP="00E87971">
            <w:pPr>
              <w:spacing w:after="0" w:line="240" w:lineRule="atLeast"/>
              <w:ind w:firstLine="0"/>
              <w:jc w:val="center"/>
              <w:rPr>
                <w:b/>
              </w:rPr>
            </w:pPr>
            <w:r w:rsidRPr="009B084B">
              <w:rPr>
                <w:b/>
              </w:rPr>
              <w:t>Численность населения, чел</w:t>
            </w:r>
          </w:p>
        </w:tc>
      </w:tr>
      <w:tr w:rsidR="00AA60C4" w:rsidRPr="006F680A" w:rsidTr="007743AC">
        <w:trPr>
          <w:trHeight w:hRule="exact" w:val="341"/>
          <w:jc w:val="center"/>
        </w:trPr>
        <w:tc>
          <w:tcPr>
            <w:tcW w:w="4954" w:type="dxa"/>
            <w:shd w:val="clear" w:color="auto" w:fill="FFFFFF"/>
            <w:noWrap/>
          </w:tcPr>
          <w:p w:rsidR="00AA60C4" w:rsidRPr="009B084B" w:rsidRDefault="00AA60C4" w:rsidP="007743AC">
            <w:pPr>
              <w:shd w:val="clear" w:color="auto" w:fill="FFFFFF"/>
              <w:spacing w:after="0" w:line="240" w:lineRule="auto"/>
              <w:ind w:firstLine="0"/>
              <w:jc w:val="left"/>
            </w:pPr>
            <w:r>
              <w:t>Территория индивидуальной жилой застройки</w:t>
            </w:r>
          </w:p>
        </w:tc>
        <w:tc>
          <w:tcPr>
            <w:tcW w:w="2234" w:type="dxa"/>
            <w:shd w:val="clear" w:color="auto" w:fill="FFFFFF"/>
            <w:noWrap/>
          </w:tcPr>
          <w:p w:rsidR="00AA60C4" w:rsidRPr="009B084B" w:rsidRDefault="00A30EAB" w:rsidP="00AA60C4">
            <w:pPr>
              <w:shd w:val="clear" w:color="auto" w:fill="FFFFFF"/>
              <w:spacing w:after="0" w:line="240" w:lineRule="atLeast"/>
              <w:ind w:firstLine="0"/>
              <w:jc w:val="right"/>
            </w:pPr>
            <w:r>
              <w:t>30 </w:t>
            </w:r>
            <w:r w:rsidR="00AA60C4" w:rsidRPr="009B084B">
              <w:t>000</w:t>
            </w:r>
            <w:r w:rsidR="00AA60C4">
              <w:t xml:space="preserve"> </w:t>
            </w:r>
          </w:p>
        </w:tc>
        <w:tc>
          <w:tcPr>
            <w:tcW w:w="1918" w:type="dxa"/>
            <w:shd w:val="clear" w:color="auto" w:fill="FFFFFF"/>
          </w:tcPr>
          <w:p w:rsidR="00AA60C4" w:rsidRPr="009B084B" w:rsidRDefault="00C018D3" w:rsidP="00AA60C4">
            <w:pPr>
              <w:spacing w:after="0" w:line="240" w:lineRule="atLeast"/>
              <w:ind w:firstLine="0"/>
              <w:jc w:val="right"/>
            </w:pPr>
            <w:r>
              <w:t>500</w:t>
            </w:r>
          </w:p>
        </w:tc>
      </w:tr>
      <w:tr w:rsidR="00AA60C4" w:rsidRPr="006F680A" w:rsidTr="00AA60C4">
        <w:trPr>
          <w:trHeight w:hRule="exact" w:val="845"/>
          <w:jc w:val="center"/>
        </w:trPr>
        <w:tc>
          <w:tcPr>
            <w:tcW w:w="4954" w:type="dxa"/>
            <w:shd w:val="clear" w:color="auto" w:fill="FFFFFF"/>
            <w:noWrap/>
          </w:tcPr>
          <w:p w:rsidR="00AA60C4" w:rsidRDefault="00AA60C4" w:rsidP="00AA60C4">
            <w:pPr>
              <w:shd w:val="clear" w:color="auto" w:fill="FFFFFF"/>
              <w:spacing w:after="0" w:line="240" w:lineRule="auto"/>
              <w:ind w:firstLine="0"/>
              <w:jc w:val="left"/>
            </w:pPr>
            <w:r>
              <w:t>Территория малоэтажной жилой застройки (многоквартирные блокированные и секционные дома)</w:t>
            </w:r>
          </w:p>
        </w:tc>
        <w:tc>
          <w:tcPr>
            <w:tcW w:w="2234" w:type="dxa"/>
            <w:shd w:val="clear" w:color="auto" w:fill="FFFFFF"/>
            <w:noWrap/>
          </w:tcPr>
          <w:p w:rsidR="00AA60C4" w:rsidRPr="009B084B" w:rsidRDefault="00A30EAB" w:rsidP="00A30EAB">
            <w:pPr>
              <w:shd w:val="clear" w:color="auto" w:fill="FFFFFF"/>
              <w:spacing w:after="0" w:line="240" w:lineRule="atLeast"/>
              <w:ind w:firstLine="0"/>
              <w:jc w:val="right"/>
            </w:pPr>
            <w:r>
              <w:t>60 000</w:t>
            </w:r>
          </w:p>
        </w:tc>
        <w:tc>
          <w:tcPr>
            <w:tcW w:w="1918" w:type="dxa"/>
            <w:shd w:val="clear" w:color="auto" w:fill="FFFFFF"/>
          </w:tcPr>
          <w:p w:rsidR="00AA60C4" w:rsidRPr="009B084B" w:rsidRDefault="00C018D3" w:rsidP="00AA60C4">
            <w:pPr>
              <w:spacing w:after="0" w:line="240" w:lineRule="atLeast"/>
              <w:ind w:firstLine="0"/>
              <w:jc w:val="right"/>
            </w:pPr>
            <w:r>
              <w:t>1 000</w:t>
            </w:r>
          </w:p>
        </w:tc>
      </w:tr>
      <w:tr w:rsidR="00AA60C4" w:rsidRPr="006F680A" w:rsidTr="004C634D">
        <w:trPr>
          <w:trHeight w:hRule="exact" w:val="438"/>
          <w:jc w:val="center"/>
        </w:trPr>
        <w:tc>
          <w:tcPr>
            <w:tcW w:w="4954" w:type="dxa"/>
            <w:shd w:val="clear" w:color="auto" w:fill="FFFFFF"/>
            <w:noWrap/>
          </w:tcPr>
          <w:p w:rsidR="00AA60C4" w:rsidRDefault="00AA60C4" w:rsidP="007772ED">
            <w:pPr>
              <w:shd w:val="clear" w:color="auto" w:fill="FFFFFF"/>
              <w:spacing w:after="0" w:line="240" w:lineRule="atLeast"/>
              <w:ind w:firstLine="0"/>
              <w:jc w:val="left"/>
            </w:pPr>
            <w:r>
              <w:t>Всего</w:t>
            </w:r>
          </w:p>
        </w:tc>
        <w:tc>
          <w:tcPr>
            <w:tcW w:w="2234" w:type="dxa"/>
            <w:shd w:val="clear" w:color="auto" w:fill="FFFFFF"/>
            <w:noWrap/>
          </w:tcPr>
          <w:p w:rsidR="00AA60C4" w:rsidRPr="009B084B" w:rsidRDefault="00AA60C4" w:rsidP="00AA60C4">
            <w:pPr>
              <w:shd w:val="clear" w:color="auto" w:fill="FFFFFF"/>
              <w:spacing w:after="0" w:line="240" w:lineRule="atLeast"/>
              <w:ind w:firstLine="0"/>
              <w:jc w:val="right"/>
            </w:pPr>
            <w:r>
              <w:t>90</w:t>
            </w:r>
            <w:r w:rsidR="00A30EAB">
              <w:t> </w:t>
            </w:r>
            <w:r>
              <w:t>000</w:t>
            </w:r>
          </w:p>
        </w:tc>
        <w:tc>
          <w:tcPr>
            <w:tcW w:w="1918" w:type="dxa"/>
            <w:shd w:val="clear" w:color="auto" w:fill="FFFFFF"/>
          </w:tcPr>
          <w:p w:rsidR="00AA60C4" w:rsidRPr="009B084B" w:rsidRDefault="00AA60C4" w:rsidP="00AA60C4">
            <w:pPr>
              <w:spacing w:after="0" w:line="240" w:lineRule="atLeast"/>
              <w:ind w:firstLine="0"/>
              <w:jc w:val="right"/>
            </w:pPr>
            <w:r w:rsidRPr="00A30EAB">
              <w:t>1</w:t>
            </w:r>
            <w:r w:rsidR="00A30EAB">
              <w:t> </w:t>
            </w:r>
            <w:r w:rsidRPr="00A30EAB">
              <w:t>500</w:t>
            </w:r>
          </w:p>
        </w:tc>
      </w:tr>
    </w:tbl>
    <w:p w:rsidR="007772ED" w:rsidRDefault="007772ED" w:rsidP="007772ED">
      <w:pPr>
        <w:spacing w:line="240" w:lineRule="auto"/>
        <w:ind w:firstLine="0"/>
        <w:rPr>
          <w:szCs w:val="24"/>
          <w:lang w:eastAsia="ru-RU"/>
        </w:rPr>
      </w:pPr>
    </w:p>
    <w:p w:rsidR="004C634D" w:rsidRPr="00D57BFB" w:rsidRDefault="00C018D3" w:rsidP="005925C0">
      <w:pPr>
        <w:spacing w:line="240" w:lineRule="auto"/>
        <w:ind w:firstLine="708"/>
        <w:rPr>
          <w:szCs w:val="24"/>
          <w:lang w:eastAsia="ru-RU"/>
        </w:rPr>
      </w:pPr>
      <w:r>
        <w:rPr>
          <w:szCs w:val="24"/>
          <w:lang w:eastAsia="ru-RU"/>
        </w:rPr>
        <w:t xml:space="preserve">Кроме того, в соответствии с ранее утвержденной градостроительной документацией </w:t>
      </w:r>
      <w:r w:rsidR="006F3899">
        <w:rPr>
          <w:szCs w:val="24"/>
          <w:lang w:eastAsia="ru-RU"/>
        </w:rPr>
        <w:t xml:space="preserve">на территории с условным наименованием «Офицерское Село» предусмотрены дополнительные объемы жилищного строительства (комплексного освоения), при этом правоустанавливающие документы на земельные участки, предусматривающие жилищное строительство, уже выданы собственникам. Ранее утвержденной градостроительной документацией предусмотрена </w:t>
      </w:r>
      <w:proofErr w:type="spellStart"/>
      <w:r w:rsidR="006F3899">
        <w:rPr>
          <w:szCs w:val="24"/>
          <w:lang w:eastAsia="ru-RU"/>
        </w:rPr>
        <w:t>среднеэтажная</w:t>
      </w:r>
      <w:proofErr w:type="spellEnd"/>
      <w:r w:rsidR="006F3899">
        <w:rPr>
          <w:szCs w:val="24"/>
          <w:lang w:eastAsia="ru-RU"/>
        </w:rPr>
        <w:t xml:space="preserve"> жилая застройка, однако, с учетом необходимости обеспечения указанной территории </w:t>
      </w:r>
      <w:r w:rsidR="006F3899" w:rsidRPr="00163148">
        <w:rPr>
          <w:szCs w:val="24"/>
          <w:lang w:eastAsia="ru-RU"/>
        </w:rPr>
        <w:t>объектами социально</w:t>
      </w:r>
      <w:r w:rsidR="004E7157" w:rsidRPr="00163148">
        <w:rPr>
          <w:szCs w:val="24"/>
          <w:lang w:eastAsia="ru-RU"/>
        </w:rPr>
        <w:t xml:space="preserve">го </w:t>
      </w:r>
      <w:r w:rsidR="006F3899" w:rsidRPr="00163148">
        <w:rPr>
          <w:szCs w:val="24"/>
          <w:lang w:eastAsia="ru-RU"/>
        </w:rPr>
        <w:t>и культурно</w:t>
      </w:r>
      <w:r w:rsidR="004E7157" w:rsidRPr="00163148">
        <w:rPr>
          <w:szCs w:val="24"/>
          <w:lang w:eastAsia="ru-RU"/>
        </w:rPr>
        <w:t>-бытового</w:t>
      </w:r>
      <w:r w:rsidR="006F3899" w:rsidRPr="00163148">
        <w:rPr>
          <w:szCs w:val="24"/>
          <w:lang w:eastAsia="ru-RU"/>
        </w:rPr>
        <w:t xml:space="preserve"> назначения</w:t>
      </w:r>
      <w:r w:rsidR="006F3899">
        <w:rPr>
          <w:szCs w:val="24"/>
          <w:lang w:eastAsia="ru-RU"/>
        </w:rPr>
        <w:t>, Проектом органичен объем жилищного строительства, что отражено в параметрах функциональных зон.</w:t>
      </w:r>
      <w:r w:rsidR="007743AC">
        <w:rPr>
          <w:szCs w:val="24"/>
          <w:lang w:eastAsia="ru-RU"/>
        </w:rPr>
        <w:t xml:space="preserve"> При расчете численности населения, проживающего в зоны </w:t>
      </w:r>
      <w:proofErr w:type="spellStart"/>
      <w:r w:rsidR="007743AC">
        <w:rPr>
          <w:szCs w:val="24"/>
          <w:lang w:eastAsia="ru-RU"/>
        </w:rPr>
        <w:t>среднеэтажной</w:t>
      </w:r>
      <w:proofErr w:type="spellEnd"/>
      <w:r w:rsidR="007743AC">
        <w:rPr>
          <w:szCs w:val="24"/>
          <w:lang w:eastAsia="ru-RU"/>
        </w:rPr>
        <w:t xml:space="preserve"> жилой застройки, использована норма жилищной обеспеченности населения, равная 45</w:t>
      </w:r>
      <w:r w:rsidR="00D57BFB">
        <w:rPr>
          <w:szCs w:val="24"/>
          <w:lang w:eastAsia="ru-RU"/>
        </w:rPr>
        <w:t xml:space="preserve"> кв. м/чел. для функциональной зоны Ж4-ОфС и 60 кв. м/чел. Для функциональной зоны Ж4-ОфС.</w:t>
      </w:r>
    </w:p>
    <w:p w:rsidR="007743AC" w:rsidRDefault="007772ED" w:rsidP="007743AC">
      <w:pPr>
        <w:rPr>
          <w:lang w:eastAsia="ru-RU"/>
        </w:rPr>
      </w:pPr>
      <w:r>
        <w:rPr>
          <w:szCs w:val="24"/>
          <w:lang w:eastAsia="ru-RU"/>
        </w:rPr>
        <w:t>Таблица 5</w:t>
      </w:r>
      <w:r w:rsidR="007743AC">
        <w:rPr>
          <w:szCs w:val="24"/>
          <w:lang w:eastAsia="ru-RU"/>
        </w:rPr>
        <w:t>.</w:t>
      </w:r>
      <w:r w:rsidR="007743AC" w:rsidRPr="007743AC">
        <w:rPr>
          <w:lang w:eastAsia="ru-RU"/>
        </w:rPr>
        <w:t xml:space="preserve"> </w:t>
      </w:r>
      <w:r w:rsidR="007743AC">
        <w:rPr>
          <w:lang w:eastAsia="ru-RU"/>
        </w:rPr>
        <w:t>Сведения о планируемой численности населения в границах территории с условным наименованием «Офицерское Село»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4"/>
        <w:gridCol w:w="2234"/>
        <w:gridCol w:w="1918"/>
      </w:tblGrid>
      <w:tr w:rsidR="007743AC" w:rsidRPr="006F680A" w:rsidTr="007743AC">
        <w:trPr>
          <w:trHeight w:hRule="exact" w:val="535"/>
          <w:tblHeader/>
          <w:jc w:val="center"/>
        </w:trPr>
        <w:tc>
          <w:tcPr>
            <w:tcW w:w="4954" w:type="dxa"/>
            <w:shd w:val="clear" w:color="auto" w:fill="FFFFFF"/>
            <w:noWrap/>
          </w:tcPr>
          <w:p w:rsidR="007743AC" w:rsidRPr="009B084B" w:rsidRDefault="007743AC" w:rsidP="004C634D">
            <w:pPr>
              <w:spacing w:after="0" w:line="24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</w:p>
        </w:tc>
        <w:tc>
          <w:tcPr>
            <w:tcW w:w="2234" w:type="dxa"/>
            <w:shd w:val="clear" w:color="auto" w:fill="FFFFFF"/>
            <w:noWrap/>
          </w:tcPr>
          <w:p w:rsidR="007743AC" w:rsidRPr="009B084B" w:rsidRDefault="007743AC" w:rsidP="004C634D">
            <w:pPr>
              <w:spacing w:after="0" w:line="240" w:lineRule="atLeast"/>
              <w:ind w:firstLine="0"/>
              <w:jc w:val="center"/>
              <w:rPr>
                <w:b/>
              </w:rPr>
            </w:pPr>
            <w:r w:rsidRPr="009B084B">
              <w:rPr>
                <w:b/>
              </w:rPr>
              <w:t xml:space="preserve">Площадь </w:t>
            </w:r>
            <w:proofErr w:type="gramStart"/>
            <w:r w:rsidRPr="009B084B">
              <w:rPr>
                <w:b/>
              </w:rPr>
              <w:t>жилого</w:t>
            </w:r>
            <w:proofErr w:type="gramEnd"/>
          </w:p>
          <w:p w:rsidR="007743AC" w:rsidRPr="009B084B" w:rsidRDefault="007743AC" w:rsidP="004C634D">
            <w:pPr>
              <w:spacing w:after="0" w:line="240" w:lineRule="atLeast"/>
              <w:ind w:firstLine="0"/>
              <w:jc w:val="center"/>
              <w:rPr>
                <w:b/>
              </w:rPr>
            </w:pPr>
            <w:r w:rsidRPr="009B084B">
              <w:rPr>
                <w:b/>
              </w:rPr>
              <w:t>фонда, кв. м</w:t>
            </w:r>
          </w:p>
        </w:tc>
        <w:tc>
          <w:tcPr>
            <w:tcW w:w="1918" w:type="dxa"/>
            <w:shd w:val="clear" w:color="auto" w:fill="FFFFFF"/>
          </w:tcPr>
          <w:p w:rsidR="007743AC" w:rsidRPr="009B084B" w:rsidRDefault="007743AC" w:rsidP="004C634D">
            <w:pPr>
              <w:spacing w:after="0" w:line="240" w:lineRule="atLeast"/>
              <w:ind w:firstLine="0"/>
              <w:jc w:val="center"/>
              <w:rPr>
                <w:b/>
              </w:rPr>
            </w:pPr>
            <w:r w:rsidRPr="009B084B">
              <w:rPr>
                <w:b/>
              </w:rPr>
              <w:t>Численность населения, чел</w:t>
            </w:r>
          </w:p>
        </w:tc>
      </w:tr>
      <w:tr w:rsidR="007743AC" w:rsidRPr="006F680A" w:rsidTr="00E01E38">
        <w:trPr>
          <w:trHeight w:hRule="exact" w:val="575"/>
          <w:jc w:val="center"/>
        </w:trPr>
        <w:tc>
          <w:tcPr>
            <w:tcW w:w="4954" w:type="dxa"/>
            <w:shd w:val="clear" w:color="auto" w:fill="FFFFFF"/>
          </w:tcPr>
          <w:p w:rsidR="00D57BFB" w:rsidRDefault="00E01E38" w:rsidP="004C634D">
            <w:pPr>
              <w:shd w:val="clear" w:color="auto" w:fill="FFFFFF"/>
              <w:spacing w:after="0" w:line="240" w:lineRule="atLeast"/>
              <w:ind w:firstLine="0"/>
              <w:jc w:val="left"/>
            </w:pPr>
            <w:r>
              <w:t xml:space="preserve">Территория </w:t>
            </w:r>
            <w:proofErr w:type="spellStart"/>
            <w:r>
              <w:t>среднеэтажной</w:t>
            </w:r>
            <w:proofErr w:type="spellEnd"/>
            <w:r>
              <w:t xml:space="preserve"> жилой застройки, в границах функциональной зоны Ж4-ОфС </w:t>
            </w:r>
          </w:p>
          <w:p w:rsidR="00D57BFB" w:rsidRDefault="00D57BFB" w:rsidP="004C634D">
            <w:pPr>
              <w:shd w:val="clear" w:color="auto" w:fill="FFFFFF"/>
              <w:spacing w:after="0" w:line="240" w:lineRule="atLeast"/>
              <w:ind w:firstLine="0"/>
              <w:jc w:val="left"/>
            </w:pPr>
          </w:p>
          <w:p w:rsidR="00D57BFB" w:rsidRDefault="00D57BFB" w:rsidP="004C634D">
            <w:pPr>
              <w:shd w:val="clear" w:color="auto" w:fill="FFFFFF"/>
              <w:spacing w:after="0" w:line="240" w:lineRule="atLeast"/>
              <w:ind w:firstLine="0"/>
              <w:jc w:val="left"/>
            </w:pPr>
          </w:p>
          <w:p w:rsidR="00D57BFB" w:rsidRPr="009B084B" w:rsidRDefault="00D57BFB" w:rsidP="004C634D">
            <w:pPr>
              <w:shd w:val="clear" w:color="auto" w:fill="FFFFFF"/>
              <w:spacing w:after="0" w:line="240" w:lineRule="atLeast"/>
              <w:ind w:firstLine="0"/>
              <w:jc w:val="left"/>
            </w:pPr>
          </w:p>
        </w:tc>
        <w:tc>
          <w:tcPr>
            <w:tcW w:w="2234" w:type="dxa"/>
            <w:shd w:val="clear" w:color="auto" w:fill="FFFFFF"/>
            <w:noWrap/>
          </w:tcPr>
          <w:p w:rsidR="007743AC" w:rsidRPr="009B084B" w:rsidRDefault="00E01E38" w:rsidP="007743AC">
            <w:pPr>
              <w:shd w:val="clear" w:color="auto" w:fill="FFFFFF"/>
              <w:spacing w:after="0" w:line="240" w:lineRule="atLeast"/>
              <w:ind w:firstLine="0"/>
              <w:jc w:val="right"/>
            </w:pPr>
            <w:r>
              <w:t>70 000</w:t>
            </w:r>
            <w:r w:rsidR="007743AC">
              <w:t xml:space="preserve"> </w:t>
            </w:r>
          </w:p>
        </w:tc>
        <w:tc>
          <w:tcPr>
            <w:tcW w:w="1918" w:type="dxa"/>
            <w:shd w:val="clear" w:color="auto" w:fill="FFFFFF"/>
          </w:tcPr>
          <w:p w:rsidR="007743AC" w:rsidRPr="009B084B" w:rsidRDefault="00E01E38" w:rsidP="004C634D">
            <w:pPr>
              <w:spacing w:after="0" w:line="240" w:lineRule="atLeast"/>
              <w:ind w:firstLine="0"/>
              <w:jc w:val="right"/>
            </w:pPr>
            <w:r>
              <w:t>1  556</w:t>
            </w:r>
          </w:p>
        </w:tc>
      </w:tr>
      <w:tr w:rsidR="00E01E38" w:rsidRPr="006F680A" w:rsidTr="00E01E38">
        <w:trPr>
          <w:trHeight w:hRule="exact" w:val="569"/>
          <w:jc w:val="center"/>
        </w:trPr>
        <w:tc>
          <w:tcPr>
            <w:tcW w:w="4954" w:type="dxa"/>
            <w:shd w:val="clear" w:color="auto" w:fill="FFFFFF"/>
          </w:tcPr>
          <w:p w:rsidR="00E01E38" w:rsidRDefault="00E01E38" w:rsidP="00E01E38">
            <w:pPr>
              <w:shd w:val="clear" w:color="auto" w:fill="FFFFFF"/>
              <w:spacing w:after="0" w:line="240" w:lineRule="atLeast"/>
              <w:ind w:firstLine="0"/>
              <w:jc w:val="left"/>
            </w:pPr>
            <w:r>
              <w:t xml:space="preserve">Территория </w:t>
            </w:r>
            <w:proofErr w:type="spellStart"/>
            <w:r>
              <w:t>среднеэтажной</w:t>
            </w:r>
            <w:proofErr w:type="spellEnd"/>
            <w:r>
              <w:t xml:space="preserve"> жилой застройки, в границах функциональной зоны Ж4-ОфС1</w:t>
            </w:r>
          </w:p>
          <w:p w:rsidR="00E01E38" w:rsidRDefault="00E01E38" w:rsidP="004C634D">
            <w:pPr>
              <w:shd w:val="clear" w:color="auto" w:fill="FFFFFF"/>
              <w:spacing w:after="0" w:line="240" w:lineRule="atLeast"/>
              <w:ind w:firstLine="0"/>
              <w:jc w:val="left"/>
            </w:pPr>
          </w:p>
        </w:tc>
        <w:tc>
          <w:tcPr>
            <w:tcW w:w="2234" w:type="dxa"/>
            <w:shd w:val="clear" w:color="auto" w:fill="FFFFFF"/>
            <w:noWrap/>
          </w:tcPr>
          <w:p w:rsidR="00E01E38" w:rsidRDefault="00E01E38" w:rsidP="007743AC">
            <w:pPr>
              <w:shd w:val="clear" w:color="auto" w:fill="FFFFFF"/>
              <w:spacing w:after="0" w:line="240" w:lineRule="atLeast"/>
              <w:ind w:firstLine="0"/>
              <w:jc w:val="right"/>
            </w:pPr>
            <w:r>
              <w:t>52 000</w:t>
            </w:r>
          </w:p>
        </w:tc>
        <w:tc>
          <w:tcPr>
            <w:tcW w:w="1918" w:type="dxa"/>
            <w:shd w:val="clear" w:color="auto" w:fill="FFFFFF"/>
          </w:tcPr>
          <w:p w:rsidR="00E01E38" w:rsidRDefault="00E01E38" w:rsidP="004C634D">
            <w:pPr>
              <w:spacing w:after="0" w:line="240" w:lineRule="atLeast"/>
              <w:ind w:firstLine="0"/>
              <w:jc w:val="right"/>
            </w:pPr>
            <w:r>
              <w:t>875</w:t>
            </w:r>
          </w:p>
        </w:tc>
      </w:tr>
      <w:tr w:rsidR="007743AC" w:rsidRPr="006F680A" w:rsidTr="00166748">
        <w:trPr>
          <w:trHeight w:hRule="exact" w:val="325"/>
          <w:jc w:val="center"/>
        </w:trPr>
        <w:tc>
          <w:tcPr>
            <w:tcW w:w="4954" w:type="dxa"/>
            <w:shd w:val="clear" w:color="auto" w:fill="FFFFFF"/>
            <w:noWrap/>
          </w:tcPr>
          <w:p w:rsidR="007743AC" w:rsidRDefault="007743AC" w:rsidP="004C634D">
            <w:pPr>
              <w:shd w:val="clear" w:color="auto" w:fill="FFFFFF"/>
              <w:spacing w:after="0" w:line="240" w:lineRule="atLeast"/>
              <w:ind w:firstLine="0"/>
              <w:jc w:val="left"/>
            </w:pPr>
            <w:r>
              <w:t>Всего</w:t>
            </w:r>
          </w:p>
        </w:tc>
        <w:tc>
          <w:tcPr>
            <w:tcW w:w="2234" w:type="dxa"/>
            <w:shd w:val="clear" w:color="auto" w:fill="FFFFFF"/>
            <w:noWrap/>
          </w:tcPr>
          <w:p w:rsidR="007743AC" w:rsidRPr="009B084B" w:rsidRDefault="00166748" w:rsidP="004C634D">
            <w:pPr>
              <w:shd w:val="clear" w:color="auto" w:fill="FFFFFF"/>
              <w:spacing w:after="0" w:line="240" w:lineRule="atLeast"/>
              <w:ind w:firstLine="0"/>
              <w:jc w:val="right"/>
            </w:pPr>
            <w:r>
              <w:t>105</w:t>
            </w:r>
            <w:r w:rsidR="007743AC">
              <w:t> 000</w:t>
            </w:r>
          </w:p>
        </w:tc>
        <w:tc>
          <w:tcPr>
            <w:tcW w:w="1918" w:type="dxa"/>
            <w:shd w:val="clear" w:color="auto" w:fill="FFFFFF"/>
          </w:tcPr>
          <w:p w:rsidR="007743AC" w:rsidRPr="009B084B" w:rsidRDefault="00E01E38" w:rsidP="004C634D">
            <w:pPr>
              <w:spacing w:after="0" w:line="240" w:lineRule="atLeast"/>
              <w:ind w:firstLine="0"/>
              <w:jc w:val="right"/>
            </w:pPr>
            <w:r>
              <w:t>2 431</w:t>
            </w:r>
          </w:p>
        </w:tc>
      </w:tr>
    </w:tbl>
    <w:p w:rsidR="007743AC" w:rsidRDefault="007743AC" w:rsidP="007772ED">
      <w:pPr>
        <w:spacing w:line="240" w:lineRule="auto"/>
        <w:ind w:firstLine="708"/>
        <w:rPr>
          <w:szCs w:val="24"/>
          <w:lang w:eastAsia="ru-RU"/>
        </w:rPr>
      </w:pPr>
    </w:p>
    <w:p w:rsidR="00057B9D" w:rsidRDefault="007772ED" w:rsidP="007743AC">
      <w:pPr>
        <w:rPr>
          <w:lang w:eastAsia="ru-RU"/>
        </w:rPr>
      </w:pPr>
      <w:r>
        <w:rPr>
          <w:lang w:eastAsia="ru-RU"/>
        </w:rPr>
        <w:t>В соответствии с принятым решением в рамках Проекта территори</w:t>
      </w:r>
      <w:r w:rsidR="00166748">
        <w:rPr>
          <w:lang w:eastAsia="ru-RU"/>
        </w:rPr>
        <w:t xml:space="preserve">ю жилой застройки с условным наименованием «Офицерское Село» </w:t>
      </w:r>
      <w:r>
        <w:rPr>
          <w:lang w:eastAsia="ru-RU"/>
        </w:rPr>
        <w:t xml:space="preserve">на 1 очередь строительства планируется включить в границы деревни </w:t>
      </w:r>
      <w:proofErr w:type="spellStart"/>
      <w:r>
        <w:rPr>
          <w:lang w:eastAsia="ru-RU"/>
        </w:rPr>
        <w:t>Пикколово</w:t>
      </w:r>
      <w:proofErr w:type="spellEnd"/>
      <w:r>
        <w:rPr>
          <w:lang w:eastAsia="ru-RU"/>
        </w:rPr>
        <w:t>. На расчётный срок</w:t>
      </w:r>
      <w:r w:rsidR="00057B9D">
        <w:rPr>
          <w:lang w:eastAsia="ru-RU"/>
        </w:rPr>
        <w:t xml:space="preserve"> данная территория будет включена в </w:t>
      </w:r>
      <w:r w:rsidR="003B070B">
        <w:rPr>
          <w:lang w:eastAsia="ru-RU"/>
        </w:rPr>
        <w:t>границу планируемого населенного пункта с условным наименованием «Офицерское Село».</w:t>
      </w:r>
    </w:p>
    <w:p w:rsidR="007772ED" w:rsidRPr="00626C5F" w:rsidRDefault="007772ED" w:rsidP="006E6461">
      <w:pPr>
        <w:spacing w:line="240" w:lineRule="auto"/>
        <w:ind w:firstLine="708"/>
        <w:rPr>
          <w:b/>
          <w:szCs w:val="24"/>
          <w:lang w:eastAsia="ru-RU"/>
        </w:rPr>
      </w:pPr>
      <w:r>
        <w:rPr>
          <w:szCs w:val="24"/>
          <w:lang w:eastAsia="ru-RU"/>
        </w:rPr>
        <w:t xml:space="preserve">Рост численности населения в деревне Малое </w:t>
      </w:r>
      <w:proofErr w:type="spellStart"/>
      <w:r>
        <w:rPr>
          <w:szCs w:val="24"/>
          <w:lang w:eastAsia="ru-RU"/>
        </w:rPr>
        <w:t>Карлино</w:t>
      </w:r>
      <w:proofErr w:type="spellEnd"/>
      <w:r>
        <w:rPr>
          <w:szCs w:val="24"/>
          <w:lang w:eastAsia="ru-RU"/>
        </w:rPr>
        <w:t xml:space="preserve"> связан с запланированным </w:t>
      </w:r>
      <w:r w:rsidR="006E6461">
        <w:rPr>
          <w:szCs w:val="24"/>
          <w:lang w:eastAsia="ru-RU"/>
        </w:rPr>
        <w:t>строительством двух жилых домов с расчётной численностью населения 814 человек</w:t>
      </w:r>
      <w:r>
        <w:rPr>
          <w:szCs w:val="24"/>
          <w:lang w:eastAsia="ru-RU"/>
        </w:rPr>
        <w:t xml:space="preserve">. </w:t>
      </w:r>
      <w:r w:rsidRPr="00626C5F">
        <w:rPr>
          <w:b/>
          <w:szCs w:val="24"/>
          <w:lang w:eastAsia="ru-RU"/>
        </w:rPr>
        <w:t xml:space="preserve">Дальнейшее развитие жилищное строительство в деревне Малое </w:t>
      </w:r>
      <w:proofErr w:type="spellStart"/>
      <w:r w:rsidRPr="00626C5F">
        <w:rPr>
          <w:b/>
          <w:szCs w:val="24"/>
          <w:lang w:eastAsia="ru-RU"/>
        </w:rPr>
        <w:t>Карлино</w:t>
      </w:r>
      <w:proofErr w:type="spellEnd"/>
      <w:r w:rsidRPr="00626C5F">
        <w:rPr>
          <w:b/>
          <w:szCs w:val="24"/>
          <w:lang w:eastAsia="ru-RU"/>
        </w:rPr>
        <w:t xml:space="preserve"> предусматривается </w:t>
      </w:r>
      <w:r w:rsidR="00626C5F" w:rsidRPr="00626C5F">
        <w:rPr>
          <w:b/>
          <w:szCs w:val="24"/>
          <w:lang w:eastAsia="ru-RU"/>
        </w:rPr>
        <w:t>на фактически предоставленных для жилищного строительства земельных участках</w:t>
      </w:r>
      <w:r w:rsidRPr="00626C5F">
        <w:rPr>
          <w:b/>
          <w:szCs w:val="24"/>
          <w:lang w:eastAsia="ru-RU"/>
        </w:rPr>
        <w:t>.</w:t>
      </w:r>
    </w:p>
    <w:p w:rsidR="005925C0" w:rsidRDefault="005925C0" w:rsidP="007772ED">
      <w:pPr>
        <w:spacing w:line="240" w:lineRule="auto"/>
        <w:ind w:firstLine="708"/>
        <w:rPr>
          <w:szCs w:val="24"/>
          <w:lang w:eastAsia="ru-RU"/>
        </w:rPr>
      </w:pPr>
      <w:r>
        <w:rPr>
          <w:szCs w:val="24"/>
          <w:lang w:eastAsia="ru-RU"/>
        </w:rPr>
        <w:t xml:space="preserve">Рост численности населения деревни </w:t>
      </w:r>
      <w:proofErr w:type="spellStart"/>
      <w:r>
        <w:rPr>
          <w:szCs w:val="24"/>
          <w:lang w:eastAsia="ru-RU"/>
        </w:rPr>
        <w:t>Ретселя</w:t>
      </w:r>
      <w:proofErr w:type="spellEnd"/>
      <w:r>
        <w:rPr>
          <w:szCs w:val="24"/>
          <w:lang w:eastAsia="ru-RU"/>
        </w:rPr>
        <w:t xml:space="preserve"> обусловлен застройкой 79 участков, которые были выданы для целей индивидуального жилищного строительства. Ожидаемый прирост населения – 210 человек.</w:t>
      </w:r>
    </w:p>
    <w:p w:rsidR="007772ED" w:rsidRDefault="007772ED" w:rsidP="007772ED">
      <w:pPr>
        <w:spacing w:line="240" w:lineRule="auto"/>
        <w:ind w:firstLine="708"/>
        <w:rPr>
          <w:szCs w:val="24"/>
          <w:lang w:eastAsia="ru-RU"/>
        </w:rPr>
      </w:pPr>
      <w:r>
        <w:rPr>
          <w:szCs w:val="24"/>
          <w:lang w:eastAsia="ru-RU"/>
        </w:rPr>
        <w:t xml:space="preserve">В </w:t>
      </w:r>
      <w:r w:rsidR="006E6461">
        <w:rPr>
          <w:szCs w:val="24"/>
          <w:lang w:eastAsia="ru-RU"/>
        </w:rPr>
        <w:t xml:space="preserve">границах </w:t>
      </w:r>
      <w:r>
        <w:rPr>
          <w:szCs w:val="24"/>
          <w:lang w:eastAsia="ru-RU"/>
        </w:rPr>
        <w:t>остальных населённых пункт</w:t>
      </w:r>
      <w:r w:rsidR="006E6461">
        <w:rPr>
          <w:szCs w:val="24"/>
          <w:lang w:eastAsia="ru-RU"/>
        </w:rPr>
        <w:t>ов</w:t>
      </w:r>
      <w:r>
        <w:rPr>
          <w:szCs w:val="24"/>
          <w:lang w:eastAsia="ru-RU"/>
        </w:rPr>
        <w:t xml:space="preserve"> </w:t>
      </w:r>
      <w:r w:rsidR="00812350">
        <w:rPr>
          <w:szCs w:val="24"/>
          <w:lang w:eastAsia="ru-RU"/>
        </w:rPr>
        <w:t xml:space="preserve">принят показатель увеличения численности населения на расчетный срок равный 10%, что обусловлено наличием свободных для застройки территорий, а также динамично развивающейся производственной зоны </w:t>
      </w:r>
      <w:proofErr w:type="spellStart"/>
      <w:r w:rsidR="00812350">
        <w:rPr>
          <w:szCs w:val="24"/>
          <w:lang w:eastAsia="ru-RU"/>
        </w:rPr>
        <w:t>Горелово</w:t>
      </w:r>
      <w:proofErr w:type="spellEnd"/>
      <w:r w:rsidR="00812350">
        <w:rPr>
          <w:szCs w:val="24"/>
          <w:lang w:eastAsia="ru-RU"/>
        </w:rPr>
        <w:t xml:space="preserve"> и спортивно-рекреационного кластера вблизи «</w:t>
      </w:r>
      <w:proofErr w:type="spellStart"/>
      <w:r w:rsidR="00812350">
        <w:rPr>
          <w:szCs w:val="24"/>
          <w:lang w:eastAsia="ru-RU"/>
        </w:rPr>
        <w:t>Туутари</w:t>
      </w:r>
      <w:proofErr w:type="spellEnd"/>
      <w:r w:rsidR="00812350">
        <w:rPr>
          <w:szCs w:val="24"/>
          <w:lang w:eastAsia="ru-RU"/>
        </w:rPr>
        <w:t xml:space="preserve"> Парк».</w:t>
      </w:r>
    </w:p>
    <w:p w:rsidR="007772ED" w:rsidRDefault="007772ED" w:rsidP="007772ED">
      <w:pPr>
        <w:spacing w:line="240" w:lineRule="auto"/>
        <w:ind w:firstLine="708"/>
        <w:rPr>
          <w:szCs w:val="24"/>
          <w:lang w:eastAsia="ru-RU"/>
        </w:rPr>
      </w:pPr>
      <w:r>
        <w:rPr>
          <w:szCs w:val="24"/>
          <w:lang w:eastAsia="ru-RU"/>
        </w:rPr>
        <w:t xml:space="preserve">В таблице 6 представлен </w:t>
      </w:r>
      <w:r w:rsidR="006E6461">
        <w:rPr>
          <w:szCs w:val="24"/>
          <w:lang w:eastAsia="ru-RU"/>
        </w:rPr>
        <w:t xml:space="preserve">сводный </w:t>
      </w:r>
      <w:r>
        <w:rPr>
          <w:szCs w:val="24"/>
          <w:lang w:eastAsia="ru-RU"/>
        </w:rPr>
        <w:t>прогноз изменения численности постоянного населения в границах территории, в отношении которой осуществляется подготовка Проекта, с учётом запланированных объёмов жилищного строительства и общего развития демографической ситуации.</w:t>
      </w:r>
    </w:p>
    <w:p w:rsidR="006F3569" w:rsidRPr="003B070B" w:rsidRDefault="007772ED" w:rsidP="003B070B">
      <w:r>
        <w:t>Таблица 6.</w:t>
      </w:r>
      <w:r w:rsidR="003B070B" w:rsidRPr="003B070B">
        <w:rPr>
          <w:lang w:eastAsia="ru-RU"/>
        </w:rPr>
        <w:t xml:space="preserve"> </w:t>
      </w:r>
      <w:r w:rsidR="003B070B">
        <w:rPr>
          <w:lang w:eastAsia="ru-RU"/>
        </w:rPr>
        <w:t>Прогноз изменения численности постоянного населения в границах территории, в отношении которой ос</w:t>
      </w:r>
      <w:r w:rsidR="00C34390">
        <w:rPr>
          <w:lang w:eastAsia="ru-RU"/>
        </w:rPr>
        <w:t>уществляется подготовка Проекта.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4843"/>
        <w:gridCol w:w="1094"/>
        <w:gridCol w:w="1274"/>
        <w:gridCol w:w="1265"/>
      </w:tblGrid>
      <w:tr w:rsidR="007772ED" w:rsidRPr="00C34390" w:rsidTr="00163148">
        <w:trPr>
          <w:cantSplit/>
          <w:trHeight w:val="307"/>
          <w:tblHeader/>
          <w:jc w:val="center"/>
        </w:trPr>
        <w:tc>
          <w:tcPr>
            <w:tcW w:w="766" w:type="dxa"/>
            <w:vMerge w:val="restart"/>
          </w:tcPr>
          <w:p w:rsidR="007772ED" w:rsidRPr="00C34390" w:rsidRDefault="00BE50B4" w:rsidP="003B070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b/>
                <w:szCs w:val="24"/>
                <w:lang w:eastAsia="ru-RU"/>
              </w:rPr>
              <w:t>№/№</w:t>
            </w:r>
            <w:r w:rsidR="003B070B" w:rsidRPr="00C34390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proofErr w:type="gramStart"/>
            <w:r w:rsidR="007772ED" w:rsidRPr="00C34390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="007772ED" w:rsidRPr="00C34390">
              <w:rPr>
                <w:rFonts w:eastAsia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4843" w:type="dxa"/>
            <w:vMerge w:val="restart"/>
            <w:noWrap/>
          </w:tcPr>
          <w:p w:rsidR="007772ED" w:rsidRPr="00C34390" w:rsidRDefault="007772ED" w:rsidP="003D007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34390">
              <w:rPr>
                <w:rFonts w:eastAsia="Times New Roman" w:cs="Times New Roman"/>
                <w:b/>
                <w:szCs w:val="24"/>
                <w:lang w:eastAsia="ru-RU"/>
              </w:rPr>
              <w:t xml:space="preserve">Населённые пункты в границах </w:t>
            </w:r>
            <w:r w:rsidR="003D0076" w:rsidRPr="00C34390">
              <w:rPr>
                <w:rFonts w:eastAsia="Times New Roman" w:cs="Times New Roman"/>
                <w:b/>
                <w:szCs w:val="24"/>
                <w:lang w:eastAsia="ru-RU"/>
              </w:rPr>
              <w:t>территории, применительно к которой осуществляется подготовка Проекта</w:t>
            </w:r>
          </w:p>
        </w:tc>
        <w:tc>
          <w:tcPr>
            <w:tcW w:w="3633" w:type="dxa"/>
            <w:gridSpan w:val="3"/>
          </w:tcPr>
          <w:p w:rsidR="007772ED" w:rsidRPr="00C34390" w:rsidRDefault="007772ED" w:rsidP="003B070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b/>
                <w:szCs w:val="24"/>
                <w:lang w:eastAsia="ru-RU"/>
              </w:rPr>
              <w:t>Население, чел.</w:t>
            </w:r>
          </w:p>
        </w:tc>
      </w:tr>
      <w:tr w:rsidR="00BE50B4" w:rsidRPr="00C34390" w:rsidTr="00444597">
        <w:trPr>
          <w:cantSplit/>
          <w:trHeight w:val="309"/>
          <w:tblHeader/>
          <w:jc w:val="center"/>
        </w:trPr>
        <w:tc>
          <w:tcPr>
            <w:tcW w:w="766" w:type="dxa"/>
            <w:vMerge/>
          </w:tcPr>
          <w:p w:rsidR="007772ED" w:rsidRPr="00C34390" w:rsidRDefault="007772ED" w:rsidP="007772ED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43" w:type="dxa"/>
            <w:vMerge/>
            <w:noWrap/>
          </w:tcPr>
          <w:p w:rsidR="007772ED" w:rsidRPr="00C34390" w:rsidRDefault="007772ED" w:rsidP="007772ED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7772ED" w:rsidRPr="00C34390" w:rsidRDefault="007772ED" w:rsidP="007772E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b/>
                <w:szCs w:val="24"/>
                <w:lang w:eastAsia="ru-RU"/>
              </w:rPr>
              <w:t>2014</w:t>
            </w:r>
          </w:p>
        </w:tc>
        <w:tc>
          <w:tcPr>
            <w:tcW w:w="1274" w:type="dxa"/>
          </w:tcPr>
          <w:p w:rsidR="007772ED" w:rsidRPr="00C34390" w:rsidRDefault="007772ED" w:rsidP="007772E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b/>
                <w:szCs w:val="24"/>
                <w:lang w:eastAsia="ru-RU"/>
              </w:rPr>
              <w:t>2025</w:t>
            </w:r>
          </w:p>
        </w:tc>
        <w:tc>
          <w:tcPr>
            <w:tcW w:w="1265" w:type="dxa"/>
          </w:tcPr>
          <w:p w:rsidR="007772ED" w:rsidRPr="00C34390" w:rsidRDefault="007772ED" w:rsidP="007772ED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b/>
                <w:szCs w:val="24"/>
                <w:lang w:eastAsia="ru-RU"/>
              </w:rPr>
              <w:t>2035</w:t>
            </w:r>
          </w:p>
        </w:tc>
      </w:tr>
      <w:tr w:rsidR="00163148" w:rsidRPr="00C34390" w:rsidTr="00444597">
        <w:trPr>
          <w:cantSplit/>
          <w:trHeight w:val="276"/>
          <w:jc w:val="center"/>
        </w:trPr>
        <w:tc>
          <w:tcPr>
            <w:tcW w:w="766" w:type="dxa"/>
          </w:tcPr>
          <w:p w:rsidR="00163148" w:rsidRPr="00C34390" w:rsidRDefault="00163148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4843" w:type="dxa"/>
            <w:noWrap/>
          </w:tcPr>
          <w:p w:rsidR="00163148" w:rsidRPr="00C34390" w:rsidRDefault="00163148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34390">
              <w:rPr>
                <w:rFonts w:eastAsia="Times New Roman" w:cs="Times New Roman"/>
                <w:szCs w:val="24"/>
                <w:lang w:eastAsia="ru-RU"/>
              </w:rPr>
              <w:t>Аропак</w:t>
            </w:r>
            <w:r w:rsidR="00A511B9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C34390">
              <w:rPr>
                <w:rFonts w:eastAsia="Times New Roman" w:cs="Times New Roman"/>
                <w:szCs w:val="24"/>
                <w:lang w:eastAsia="ru-RU"/>
              </w:rPr>
              <w:t>узи</w:t>
            </w:r>
            <w:proofErr w:type="spellEnd"/>
            <w:r w:rsidRPr="00C34390">
              <w:rPr>
                <w:rFonts w:eastAsia="Times New Roman" w:cs="Times New Roman"/>
                <w:szCs w:val="24"/>
                <w:lang w:eastAsia="ru-RU"/>
              </w:rPr>
              <w:t>, деревня</w:t>
            </w:r>
          </w:p>
        </w:tc>
        <w:tc>
          <w:tcPr>
            <w:tcW w:w="1094" w:type="dxa"/>
          </w:tcPr>
          <w:p w:rsidR="00163148" w:rsidRPr="00C34390" w:rsidRDefault="00163148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274" w:type="dxa"/>
          </w:tcPr>
          <w:p w:rsidR="00163148" w:rsidRPr="00C34390" w:rsidRDefault="00163148" w:rsidP="00724F07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265" w:type="dxa"/>
          </w:tcPr>
          <w:p w:rsidR="00163148" w:rsidRPr="00C34390" w:rsidRDefault="00DF3DBF" w:rsidP="00724F07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163148" w:rsidRPr="00C34390" w:rsidTr="00444597">
        <w:trPr>
          <w:cantSplit/>
          <w:trHeight w:val="309"/>
          <w:jc w:val="center"/>
        </w:trPr>
        <w:tc>
          <w:tcPr>
            <w:tcW w:w="766" w:type="dxa"/>
          </w:tcPr>
          <w:p w:rsidR="00163148" w:rsidRPr="00C34390" w:rsidRDefault="00163148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4843" w:type="dxa"/>
            <w:noWrap/>
          </w:tcPr>
          <w:p w:rsidR="00163148" w:rsidRPr="00C34390" w:rsidRDefault="00163148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34390">
              <w:rPr>
                <w:rFonts w:eastAsia="Times New Roman" w:cs="Times New Roman"/>
                <w:szCs w:val="24"/>
                <w:lang w:eastAsia="ru-RU"/>
              </w:rPr>
              <w:t>Вариксолово</w:t>
            </w:r>
            <w:proofErr w:type="spellEnd"/>
            <w:r w:rsidRPr="00C34390">
              <w:rPr>
                <w:rFonts w:eastAsia="Times New Roman" w:cs="Times New Roman"/>
                <w:szCs w:val="24"/>
                <w:lang w:eastAsia="ru-RU"/>
              </w:rPr>
              <w:t>, деревня</w:t>
            </w:r>
          </w:p>
        </w:tc>
        <w:tc>
          <w:tcPr>
            <w:tcW w:w="1094" w:type="dxa"/>
          </w:tcPr>
          <w:p w:rsidR="00163148" w:rsidRPr="00C34390" w:rsidRDefault="00163148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274" w:type="dxa"/>
          </w:tcPr>
          <w:p w:rsidR="00163148" w:rsidRPr="00C34390" w:rsidRDefault="00163148" w:rsidP="00724F07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265" w:type="dxa"/>
          </w:tcPr>
          <w:p w:rsidR="00163148" w:rsidRPr="00C34390" w:rsidRDefault="00DF3DBF" w:rsidP="00724F07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="001115EF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163148" w:rsidRPr="00C34390" w:rsidTr="00444597">
        <w:trPr>
          <w:cantSplit/>
          <w:trHeight w:val="273"/>
          <w:jc w:val="center"/>
        </w:trPr>
        <w:tc>
          <w:tcPr>
            <w:tcW w:w="766" w:type="dxa"/>
          </w:tcPr>
          <w:p w:rsidR="00163148" w:rsidRPr="00C34390" w:rsidRDefault="00163148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4843" w:type="dxa"/>
            <w:noWrap/>
          </w:tcPr>
          <w:p w:rsidR="00163148" w:rsidRPr="00C34390" w:rsidRDefault="00163148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34390">
              <w:rPr>
                <w:rFonts w:eastAsia="Times New Roman" w:cs="Times New Roman"/>
                <w:szCs w:val="24"/>
                <w:lang w:eastAsia="ru-RU"/>
              </w:rPr>
              <w:t>Виллози</w:t>
            </w:r>
            <w:proofErr w:type="spellEnd"/>
            <w:r w:rsidRPr="00C34390">
              <w:rPr>
                <w:rFonts w:eastAsia="Times New Roman" w:cs="Times New Roman"/>
                <w:szCs w:val="24"/>
                <w:lang w:eastAsia="ru-RU"/>
              </w:rPr>
              <w:t>, деревня</w:t>
            </w:r>
          </w:p>
        </w:tc>
        <w:tc>
          <w:tcPr>
            <w:tcW w:w="1094" w:type="dxa"/>
          </w:tcPr>
          <w:p w:rsidR="00163148" w:rsidRPr="00C34390" w:rsidRDefault="00163148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2 719</w:t>
            </w:r>
          </w:p>
        </w:tc>
        <w:tc>
          <w:tcPr>
            <w:tcW w:w="1274" w:type="dxa"/>
          </w:tcPr>
          <w:p w:rsidR="00163148" w:rsidRPr="00C34390" w:rsidRDefault="00163148" w:rsidP="00724F07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2 719</w:t>
            </w:r>
          </w:p>
        </w:tc>
        <w:tc>
          <w:tcPr>
            <w:tcW w:w="1265" w:type="dxa"/>
          </w:tcPr>
          <w:p w:rsidR="00163148" w:rsidRPr="00C34390" w:rsidRDefault="00DF3DBF" w:rsidP="00724F07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2 </w:t>
            </w:r>
            <w:r w:rsidR="001115EF">
              <w:rPr>
                <w:rFonts w:eastAsia="Times New Roman" w:cs="Times New Roman"/>
                <w:color w:val="000000"/>
                <w:szCs w:val="24"/>
                <w:lang w:eastAsia="ru-RU"/>
              </w:rPr>
              <w:t>991</w:t>
            </w:r>
          </w:p>
        </w:tc>
      </w:tr>
      <w:tr w:rsidR="00163148" w:rsidRPr="00C34390" w:rsidTr="00444597">
        <w:trPr>
          <w:cantSplit/>
          <w:trHeight w:val="327"/>
          <w:jc w:val="center"/>
        </w:trPr>
        <w:tc>
          <w:tcPr>
            <w:tcW w:w="766" w:type="dxa"/>
          </w:tcPr>
          <w:p w:rsidR="00163148" w:rsidRPr="00C34390" w:rsidRDefault="00163148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4843" w:type="dxa"/>
            <w:noWrap/>
          </w:tcPr>
          <w:p w:rsidR="00163148" w:rsidRPr="00C34390" w:rsidRDefault="00163148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34390">
              <w:rPr>
                <w:rFonts w:eastAsia="Times New Roman" w:cs="Times New Roman"/>
                <w:szCs w:val="24"/>
                <w:lang w:eastAsia="ru-RU"/>
              </w:rPr>
              <w:t>Кавелахта</w:t>
            </w:r>
            <w:proofErr w:type="spellEnd"/>
            <w:r w:rsidRPr="00C34390">
              <w:rPr>
                <w:rFonts w:eastAsia="Times New Roman" w:cs="Times New Roman"/>
                <w:szCs w:val="24"/>
                <w:lang w:eastAsia="ru-RU"/>
              </w:rPr>
              <w:t>, деревня</w:t>
            </w:r>
          </w:p>
        </w:tc>
        <w:tc>
          <w:tcPr>
            <w:tcW w:w="1094" w:type="dxa"/>
          </w:tcPr>
          <w:p w:rsidR="00163148" w:rsidRPr="00C34390" w:rsidRDefault="00163148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1274" w:type="dxa"/>
          </w:tcPr>
          <w:p w:rsidR="00163148" w:rsidRPr="00C34390" w:rsidRDefault="00163148" w:rsidP="00724F07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1265" w:type="dxa"/>
          </w:tcPr>
          <w:p w:rsidR="00163148" w:rsidRPr="00C34390" w:rsidRDefault="00DF3DBF" w:rsidP="00724F07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="001115EF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163148" w:rsidRPr="00C34390" w:rsidTr="00444597">
        <w:trPr>
          <w:cantSplit/>
          <w:trHeight w:val="261"/>
          <w:jc w:val="center"/>
        </w:trPr>
        <w:tc>
          <w:tcPr>
            <w:tcW w:w="766" w:type="dxa"/>
          </w:tcPr>
          <w:p w:rsidR="00163148" w:rsidRPr="00C34390" w:rsidRDefault="00163148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4843" w:type="dxa"/>
            <w:noWrap/>
          </w:tcPr>
          <w:p w:rsidR="00163148" w:rsidRPr="00C34390" w:rsidRDefault="00163148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34390">
              <w:rPr>
                <w:rFonts w:eastAsia="Times New Roman" w:cs="Times New Roman"/>
                <w:szCs w:val="24"/>
                <w:lang w:eastAsia="ru-RU"/>
              </w:rPr>
              <w:t>Карвала</w:t>
            </w:r>
            <w:proofErr w:type="spellEnd"/>
            <w:r w:rsidRPr="00C34390">
              <w:rPr>
                <w:rFonts w:eastAsia="Times New Roman" w:cs="Times New Roman"/>
                <w:szCs w:val="24"/>
                <w:lang w:eastAsia="ru-RU"/>
              </w:rPr>
              <w:t>, деревня</w:t>
            </w:r>
          </w:p>
        </w:tc>
        <w:tc>
          <w:tcPr>
            <w:tcW w:w="1094" w:type="dxa"/>
          </w:tcPr>
          <w:p w:rsidR="00163148" w:rsidRPr="00C34390" w:rsidRDefault="00163148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274" w:type="dxa"/>
          </w:tcPr>
          <w:p w:rsidR="00163148" w:rsidRPr="00C34390" w:rsidRDefault="00163148" w:rsidP="00724F07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265" w:type="dxa"/>
          </w:tcPr>
          <w:p w:rsidR="00163148" w:rsidRPr="00C34390" w:rsidRDefault="00DF3DBF" w:rsidP="00724F07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812350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BE50B4" w:rsidRPr="00C34390" w:rsidTr="00444597">
        <w:trPr>
          <w:cantSplit/>
          <w:trHeight w:val="240"/>
          <w:jc w:val="center"/>
        </w:trPr>
        <w:tc>
          <w:tcPr>
            <w:tcW w:w="766" w:type="dxa"/>
          </w:tcPr>
          <w:p w:rsidR="007772ED" w:rsidRPr="00C34390" w:rsidRDefault="007772ED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4843" w:type="dxa"/>
            <w:noWrap/>
          </w:tcPr>
          <w:p w:rsidR="007772ED" w:rsidRPr="00C34390" w:rsidRDefault="007772ED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t xml:space="preserve">Малое </w:t>
            </w:r>
            <w:proofErr w:type="spellStart"/>
            <w:r w:rsidRPr="00C34390">
              <w:rPr>
                <w:rFonts w:eastAsia="Times New Roman" w:cs="Times New Roman"/>
                <w:szCs w:val="24"/>
                <w:lang w:eastAsia="ru-RU"/>
              </w:rPr>
              <w:t>Карлино</w:t>
            </w:r>
            <w:proofErr w:type="spellEnd"/>
            <w:r w:rsidRPr="00C34390">
              <w:rPr>
                <w:rFonts w:eastAsia="Times New Roman" w:cs="Times New Roman"/>
                <w:szCs w:val="24"/>
                <w:lang w:eastAsia="ru-RU"/>
              </w:rPr>
              <w:t>, деревня</w:t>
            </w:r>
          </w:p>
          <w:p w:rsidR="007772ED" w:rsidRPr="00C34390" w:rsidRDefault="007772ED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t>в том числе по территориям:</w:t>
            </w:r>
          </w:p>
          <w:p w:rsidR="007772ED" w:rsidRPr="00C34390" w:rsidRDefault="007772ED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noBreakHyphen/>
              <w:t> существующей и сохраняемой застройки</w:t>
            </w:r>
          </w:p>
          <w:p w:rsidR="007772ED" w:rsidRPr="00C34390" w:rsidRDefault="007772ED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noBreakHyphen/>
              <w:t> территории нового строительства</w:t>
            </w:r>
          </w:p>
        </w:tc>
        <w:tc>
          <w:tcPr>
            <w:tcW w:w="1094" w:type="dxa"/>
          </w:tcPr>
          <w:p w:rsidR="007772ED" w:rsidRPr="00C34390" w:rsidRDefault="007772ED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3B070B"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  <w:p w:rsidR="007772ED" w:rsidRPr="00C34390" w:rsidRDefault="007772ED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772ED" w:rsidRPr="00C34390" w:rsidRDefault="007772ED" w:rsidP="00DF3DB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772ED" w:rsidRPr="00C34390" w:rsidRDefault="007772ED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3B070B"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B2498">
              <w:rPr>
                <w:rFonts w:eastAsia="Times New Roman" w:cs="Times New Roman"/>
                <w:color w:val="000000"/>
                <w:szCs w:val="24"/>
                <w:lang w:eastAsia="ru-RU"/>
              </w:rPr>
              <w:t>645</w:t>
            </w: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  <w:p w:rsidR="007772ED" w:rsidRPr="00C34390" w:rsidRDefault="007772ED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772ED" w:rsidRPr="00C34390" w:rsidRDefault="00163148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1B249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  <w:p w:rsidR="007772ED" w:rsidRPr="00C34390" w:rsidRDefault="001B2498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1265" w:type="dxa"/>
          </w:tcPr>
          <w:p w:rsidR="007772ED" w:rsidRPr="00C34390" w:rsidRDefault="00DF3DBF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t>2 </w:t>
            </w:r>
            <w:r w:rsidR="000C4612">
              <w:t>828</w:t>
            </w:r>
          </w:p>
          <w:p w:rsidR="007772ED" w:rsidRPr="00C34390" w:rsidRDefault="007772ED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F3DBF" w:rsidRPr="00C34390" w:rsidRDefault="00DF3DBF" w:rsidP="00DF3DB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1 831</w:t>
            </w:r>
          </w:p>
          <w:p w:rsidR="007772ED" w:rsidRPr="00C34390" w:rsidRDefault="000C4612" w:rsidP="0016314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997</w:t>
            </w:r>
          </w:p>
        </w:tc>
      </w:tr>
      <w:tr w:rsidR="00163148" w:rsidRPr="00C34390" w:rsidTr="00444597">
        <w:trPr>
          <w:cantSplit/>
          <w:trHeight w:val="225"/>
          <w:jc w:val="center"/>
        </w:trPr>
        <w:tc>
          <w:tcPr>
            <w:tcW w:w="766" w:type="dxa"/>
          </w:tcPr>
          <w:p w:rsidR="00163148" w:rsidRPr="00C34390" w:rsidRDefault="00163148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4843" w:type="dxa"/>
            <w:noWrap/>
          </w:tcPr>
          <w:p w:rsidR="00163148" w:rsidRPr="00C34390" w:rsidRDefault="00163148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34390">
              <w:rPr>
                <w:rFonts w:eastAsia="Times New Roman" w:cs="Times New Roman"/>
                <w:szCs w:val="24"/>
                <w:lang w:eastAsia="ru-RU"/>
              </w:rPr>
              <w:t>Мурилово</w:t>
            </w:r>
            <w:proofErr w:type="spellEnd"/>
            <w:r w:rsidRPr="00C34390">
              <w:rPr>
                <w:rFonts w:eastAsia="Times New Roman" w:cs="Times New Roman"/>
                <w:szCs w:val="24"/>
                <w:lang w:eastAsia="ru-RU"/>
              </w:rPr>
              <w:t>, деревня</w:t>
            </w:r>
          </w:p>
        </w:tc>
        <w:tc>
          <w:tcPr>
            <w:tcW w:w="1094" w:type="dxa"/>
          </w:tcPr>
          <w:p w:rsidR="00163148" w:rsidRPr="00C34390" w:rsidRDefault="00163148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274" w:type="dxa"/>
          </w:tcPr>
          <w:p w:rsidR="00163148" w:rsidRPr="00C34390" w:rsidRDefault="00163148" w:rsidP="00724F07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265" w:type="dxa"/>
          </w:tcPr>
          <w:p w:rsidR="00163148" w:rsidRPr="00C34390" w:rsidRDefault="001115EF" w:rsidP="00724F07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163148" w:rsidRPr="00C34390" w:rsidTr="00444597">
        <w:trPr>
          <w:cantSplit/>
          <w:trHeight w:val="345"/>
          <w:jc w:val="center"/>
        </w:trPr>
        <w:tc>
          <w:tcPr>
            <w:tcW w:w="766" w:type="dxa"/>
          </w:tcPr>
          <w:p w:rsidR="00163148" w:rsidRPr="00C34390" w:rsidRDefault="00163148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4843" w:type="dxa"/>
            <w:noWrap/>
          </w:tcPr>
          <w:p w:rsidR="00163148" w:rsidRPr="00C34390" w:rsidRDefault="00163148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34390">
              <w:rPr>
                <w:rFonts w:eastAsia="Times New Roman" w:cs="Times New Roman"/>
                <w:szCs w:val="24"/>
                <w:lang w:eastAsia="ru-RU"/>
              </w:rPr>
              <w:t>Мюреля</w:t>
            </w:r>
            <w:proofErr w:type="spellEnd"/>
            <w:r w:rsidRPr="00C34390">
              <w:rPr>
                <w:rFonts w:eastAsia="Times New Roman" w:cs="Times New Roman"/>
                <w:szCs w:val="24"/>
                <w:lang w:eastAsia="ru-RU"/>
              </w:rPr>
              <w:t>, деревня</w:t>
            </w:r>
          </w:p>
        </w:tc>
        <w:tc>
          <w:tcPr>
            <w:tcW w:w="1094" w:type="dxa"/>
          </w:tcPr>
          <w:p w:rsidR="00163148" w:rsidRPr="00C34390" w:rsidRDefault="00163148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4" w:type="dxa"/>
          </w:tcPr>
          <w:p w:rsidR="00163148" w:rsidRPr="00C34390" w:rsidRDefault="00163148" w:rsidP="00724F07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65" w:type="dxa"/>
          </w:tcPr>
          <w:p w:rsidR="00163148" w:rsidRPr="00C34390" w:rsidRDefault="001115EF" w:rsidP="00724F07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163148" w:rsidRPr="00C34390" w:rsidTr="00444597">
        <w:trPr>
          <w:cantSplit/>
          <w:trHeight w:val="252"/>
          <w:jc w:val="center"/>
        </w:trPr>
        <w:tc>
          <w:tcPr>
            <w:tcW w:w="766" w:type="dxa"/>
          </w:tcPr>
          <w:p w:rsidR="00163148" w:rsidRPr="00C34390" w:rsidRDefault="00163148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43" w:type="dxa"/>
            <w:noWrap/>
          </w:tcPr>
          <w:p w:rsidR="00163148" w:rsidRPr="00C34390" w:rsidRDefault="00163148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34390">
              <w:rPr>
                <w:rFonts w:eastAsia="Times New Roman" w:cs="Times New Roman"/>
                <w:szCs w:val="24"/>
                <w:lang w:eastAsia="ru-RU"/>
              </w:rPr>
              <w:t>Перекюля</w:t>
            </w:r>
            <w:proofErr w:type="spellEnd"/>
            <w:r w:rsidRPr="00C34390">
              <w:rPr>
                <w:rFonts w:eastAsia="Times New Roman" w:cs="Times New Roman"/>
                <w:szCs w:val="24"/>
                <w:lang w:eastAsia="ru-RU"/>
              </w:rPr>
              <w:t>, деревня</w:t>
            </w:r>
          </w:p>
        </w:tc>
        <w:tc>
          <w:tcPr>
            <w:tcW w:w="1094" w:type="dxa"/>
          </w:tcPr>
          <w:p w:rsidR="00163148" w:rsidRPr="00C34390" w:rsidRDefault="00163148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274" w:type="dxa"/>
          </w:tcPr>
          <w:p w:rsidR="00163148" w:rsidRPr="00C34390" w:rsidRDefault="00163148" w:rsidP="00724F07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265" w:type="dxa"/>
          </w:tcPr>
          <w:p w:rsidR="00163148" w:rsidRPr="00C34390" w:rsidRDefault="001115EF" w:rsidP="00724F07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BE50B4" w:rsidRPr="00C34390" w:rsidTr="00444597">
        <w:trPr>
          <w:cantSplit/>
          <w:trHeight w:val="270"/>
          <w:jc w:val="center"/>
        </w:trPr>
        <w:tc>
          <w:tcPr>
            <w:tcW w:w="766" w:type="dxa"/>
          </w:tcPr>
          <w:p w:rsidR="007772ED" w:rsidRPr="00C34390" w:rsidRDefault="007772ED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4843" w:type="dxa"/>
            <w:noWrap/>
          </w:tcPr>
          <w:p w:rsidR="007772ED" w:rsidRPr="00C34390" w:rsidRDefault="007772ED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34390">
              <w:rPr>
                <w:rFonts w:eastAsia="Times New Roman" w:cs="Times New Roman"/>
                <w:szCs w:val="24"/>
                <w:lang w:eastAsia="ru-RU"/>
              </w:rPr>
              <w:t>Пикколово</w:t>
            </w:r>
            <w:proofErr w:type="spellEnd"/>
            <w:r w:rsidRPr="00C34390">
              <w:rPr>
                <w:rFonts w:eastAsia="Times New Roman" w:cs="Times New Roman"/>
                <w:szCs w:val="24"/>
                <w:lang w:eastAsia="ru-RU"/>
              </w:rPr>
              <w:t>, деревня</w:t>
            </w:r>
          </w:p>
          <w:p w:rsidR="007772ED" w:rsidRPr="00C34390" w:rsidRDefault="007772ED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t>в том числе по территориям:</w:t>
            </w:r>
          </w:p>
          <w:p w:rsidR="007772ED" w:rsidRPr="00C34390" w:rsidRDefault="007772ED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noBreakHyphen/>
              <w:t> существующей и сохраняемой застройки</w:t>
            </w:r>
          </w:p>
          <w:p w:rsidR="007772ED" w:rsidRPr="00C34390" w:rsidRDefault="007772ED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34390">
              <w:rPr>
                <w:rFonts w:eastAsia="Times New Roman" w:cs="Times New Roman"/>
                <w:szCs w:val="24"/>
                <w:lang w:eastAsia="ru-RU"/>
              </w:rPr>
              <w:noBreakHyphen/>
              <w:t> территории нового строительства</w:t>
            </w:r>
            <w:r w:rsidR="001115EF">
              <w:rPr>
                <w:rFonts w:eastAsia="Times New Roman" w:cs="Times New Roman"/>
                <w:szCs w:val="24"/>
                <w:lang w:eastAsia="ru-RU"/>
              </w:rPr>
              <w:t xml:space="preserve"> (в том числе фактически застроенная территория с условным наименованием «Офицерское Село»</w:t>
            </w:r>
            <w:proofErr w:type="gramEnd"/>
          </w:p>
        </w:tc>
        <w:tc>
          <w:tcPr>
            <w:tcW w:w="1094" w:type="dxa"/>
          </w:tcPr>
          <w:p w:rsidR="007772ED" w:rsidRPr="00C34390" w:rsidRDefault="007772ED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135</w:t>
            </w:r>
          </w:p>
          <w:p w:rsidR="007772ED" w:rsidRPr="00C34390" w:rsidRDefault="007772ED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772ED" w:rsidRPr="00C34390" w:rsidRDefault="007772ED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135</w:t>
            </w:r>
          </w:p>
          <w:p w:rsidR="007772ED" w:rsidRPr="00C34390" w:rsidRDefault="007772ED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noBreakHyphen/>
            </w:r>
          </w:p>
        </w:tc>
        <w:tc>
          <w:tcPr>
            <w:tcW w:w="1274" w:type="dxa"/>
          </w:tcPr>
          <w:p w:rsidR="007772ED" w:rsidRPr="00C34390" w:rsidRDefault="00BF4A2C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3 292</w:t>
            </w:r>
          </w:p>
          <w:p w:rsidR="007772ED" w:rsidRPr="00C34390" w:rsidRDefault="007772ED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772ED" w:rsidRPr="00C34390" w:rsidRDefault="007772ED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16314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  <w:p w:rsidR="007772ED" w:rsidRPr="00C34390" w:rsidRDefault="007772ED" w:rsidP="001115E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="003B070B"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="001115EF">
              <w:rPr>
                <w:rFonts w:eastAsia="Times New Roman" w:cs="Times New Roman"/>
                <w:color w:val="000000"/>
                <w:szCs w:val="24"/>
                <w:lang w:eastAsia="ru-RU"/>
              </w:rPr>
              <w:t>157</w:t>
            </w: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**</w:t>
            </w:r>
          </w:p>
        </w:tc>
        <w:tc>
          <w:tcPr>
            <w:tcW w:w="1265" w:type="dxa"/>
          </w:tcPr>
          <w:p w:rsidR="007772ED" w:rsidRPr="00C34390" w:rsidRDefault="001115EF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  <w:p w:rsidR="007772ED" w:rsidRPr="00C34390" w:rsidRDefault="007772ED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772ED" w:rsidRPr="00C34390" w:rsidRDefault="001115EF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  <w:p w:rsidR="007772ED" w:rsidRPr="00C34390" w:rsidRDefault="007772ED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noBreakHyphen/>
            </w:r>
          </w:p>
        </w:tc>
      </w:tr>
      <w:tr w:rsidR="00163148" w:rsidRPr="00C34390" w:rsidTr="00444597">
        <w:trPr>
          <w:cantSplit/>
          <w:trHeight w:val="151"/>
          <w:jc w:val="center"/>
        </w:trPr>
        <w:tc>
          <w:tcPr>
            <w:tcW w:w="766" w:type="dxa"/>
          </w:tcPr>
          <w:p w:rsidR="00163148" w:rsidRPr="00C34390" w:rsidRDefault="00163148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4843" w:type="dxa"/>
            <w:noWrap/>
          </w:tcPr>
          <w:p w:rsidR="00163148" w:rsidRPr="00C34390" w:rsidRDefault="00163148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34390">
              <w:rPr>
                <w:rFonts w:eastAsia="Times New Roman" w:cs="Times New Roman"/>
                <w:szCs w:val="24"/>
                <w:lang w:eastAsia="ru-RU"/>
              </w:rPr>
              <w:t>Рассколово</w:t>
            </w:r>
            <w:proofErr w:type="spellEnd"/>
            <w:r w:rsidRPr="00C34390">
              <w:rPr>
                <w:rFonts w:eastAsia="Times New Roman" w:cs="Times New Roman"/>
                <w:szCs w:val="24"/>
                <w:lang w:eastAsia="ru-RU"/>
              </w:rPr>
              <w:t>, деревня</w:t>
            </w:r>
          </w:p>
        </w:tc>
        <w:tc>
          <w:tcPr>
            <w:tcW w:w="1094" w:type="dxa"/>
          </w:tcPr>
          <w:p w:rsidR="00163148" w:rsidRPr="00C34390" w:rsidRDefault="00163148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274" w:type="dxa"/>
          </w:tcPr>
          <w:p w:rsidR="00163148" w:rsidRPr="00C34390" w:rsidRDefault="00163148" w:rsidP="00724F07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265" w:type="dxa"/>
          </w:tcPr>
          <w:p w:rsidR="00163148" w:rsidRPr="00C34390" w:rsidRDefault="001115EF" w:rsidP="00724F07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="00812350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163148" w:rsidRPr="00C34390" w:rsidTr="00444597">
        <w:trPr>
          <w:cantSplit/>
          <w:trHeight w:val="294"/>
          <w:jc w:val="center"/>
        </w:trPr>
        <w:tc>
          <w:tcPr>
            <w:tcW w:w="766" w:type="dxa"/>
          </w:tcPr>
          <w:p w:rsidR="00163148" w:rsidRPr="00C34390" w:rsidRDefault="00163148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4843" w:type="dxa"/>
            <w:noWrap/>
          </w:tcPr>
          <w:p w:rsidR="00163148" w:rsidRPr="00C34390" w:rsidRDefault="00163148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34390">
              <w:rPr>
                <w:rFonts w:eastAsia="Times New Roman" w:cs="Times New Roman"/>
                <w:szCs w:val="24"/>
                <w:lang w:eastAsia="ru-RU"/>
              </w:rPr>
              <w:t>Ретселя</w:t>
            </w:r>
            <w:proofErr w:type="spellEnd"/>
            <w:r w:rsidRPr="00C34390">
              <w:rPr>
                <w:rFonts w:eastAsia="Times New Roman" w:cs="Times New Roman"/>
                <w:szCs w:val="24"/>
                <w:lang w:eastAsia="ru-RU"/>
              </w:rPr>
              <w:t>, деревня</w:t>
            </w:r>
          </w:p>
        </w:tc>
        <w:tc>
          <w:tcPr>
            <w:tcW w:w="1094" w:type="dxa"/>
          </w:tcPr>
          <w:p w:rsidR="00163148" w:rsidRPr="00C34390" w:rsidRDefault="00163148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193</w:t>
            </w:r>
          </w:p>
        </w:tc>
        <w:tc>
          <w:tcPr>
            <w:tcW w:w="1274" w:type="dxa"/>
          </w:tcPr>
          <w:p w:rsidR="00163148" w:rsidRPr="00C34390" w:rsidRDefault="001B2498" w:rsidP="00724F07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403</w:t>
            </w:r>
          </w:p>
        </w:tc>
        <w:tc>
          <w:tcPr>
            <w:tcW w:w="1265" w:type="dxa"/>
          </w:tcPr>
          <w:p w:rsidR="00163148" w:rsidRPr="00C34390" w:rsidRDefault="001B2498" w:rsidP="001115E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="001115EF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163148" w:rsidRPr="00C34390" w:rsidTr="00444597">
        <w:trPr>
          <w:cantSplit/>
          <w:trHeight w:val="228"/>
          <w:jc w:val="center"/>
        </w:trPr>
        <w:tc>
          <w:tcPr>
            <w:tcW w:w="766" w:type="dxa"/>
          </w:tcPr>
          <w:p w:rsidR="00163148" w:rsidRPr="00C34390" w:rsidRDefault="00163148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4843" w:type="dxa"/>
            <w:noWrap/>
          </w:tcPr>
          <w:p w:rsidR="00163148" w:rsidRPr="00C34390" w:rsidRDefault="00163148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34390">
              <w:rPr>
                <w:rFonts w:eastAsia="Times New Roman" w:cs="Times New Roman"/>
                <w:szCs w:val="24"/>
                <w:lang w:eastAsia="ru-RU"/>
              </w:rPr>
              <w:t>Саксолово</w:t>
            </w:r>
            <w:proofErr w:type="spellEnd"/>
            <w:r w:rsidRPr="00C34390">
              <w:rPr>
                <w:rFonts w:eastAsia="Times New Roman" w:cs="Times New Roman"/>
                <w:szCs w:val="24"/>
                <w:lang w:eastAsia="ru-RU"/>
              </w:rPr>
              <w:t>, деревня</w:t>
            </w:r>
          </w:p>
        </w:tc>
        <w:tc>
          <w:tcPr>
            <w:tcW w:w="1094" w:type="dxa"/>
          </w:tcPr>
          <w:p w:rsidR="00163148" w:rsidRPr="00C34390" w:rsidRDefault="00163148" w:rsidP="003B070B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274" w:type="dxa"/>
          </w:tcPr>
          <w:p w:rsidR="00163148" w:rsidRPr="00C34390" w:rsidRDefault="00163148" w:rsidP="00724F07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265" w:type="dxa"/>
          </w:tcPr>
          <w:p w:rsidR="00163148" w:rsidRPr="00C34390" w:rsidRDefault="00163148" w:rsidP="001115E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1115EF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E50B4" w:rsidRPr="00C34390" w:rsidTr="00444597">
        <w:trPr>
          <w:cantSplit/>
          <w:trHeight w:val="300"/>
          <w:jc w:val="center"/>
        </w:trPr>
        <w:tc>
          <w:tcPr>
            <w:tcW w:w="766" w:type="dxa"/>
          </w:tcPr>
          <w:p w:rsidR="007772ED" w:rsidRPr="00C34390" w:rsidRDefault="007772ED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t xml:space="preserve">14. </w:t>
            </w:r>
          </w:p>
        </w:tc>
        <w:tc>
          <w:tcPr>
            <w:tcW w:w="4843" w:type="dxa"/>
            <w:noWrap/>
          </w:tcPr>
          <w:p w:rsidR="007772ED" w:rsidRPr="00C34390" w:rsidRDefault="003B070B" w:rsidP="00D75250">
            <w:pPr>
              <w:spacing w:after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t>Население территории с условным н</w:t>
            </w:r>
            <w:r w:rsidR="00D75250">
              <w:rPr>
                <w:rFonts w:eastAsia="Times New Roman" w:cs="Times New Roman"/>
                <w:szCs w:val="24"/>
                <w:lang w:eastAsia="ru-RU"/>
              </w:rPr>
              <w:t>аименованием «Офицерское Село»</w:t>
            </w:r>
          </w:p>
        </w:tc>
        <w:tc>
          <w:tcPr>
            <w:tcW w:w="1094" w:type="dxa"/>
          </w:tcPr>
          <w:p w:rsidR="007772ED" w:rsidRPr="00C34390" w:rsidRDefault="007772ED" w:rsidP="003B070B">
            <w:pPr>
              <w:spacing w:after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3B070B" w:rsidRPr="00C34390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C34390">
              <w:rPr>
                <w:rFonts w:eastAsia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1274" w:type="dxa"/>
          </w:tcPr>
          <w:p w:rsidR="007772ED" w:rsidRPr="00C34390" w:rsidRDefault="007772ED" w:rsidP="003B070B">
            <w:pPr>
              <w:spacing w:after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noBreakHyphen/>
            </w:r>
          </w:p>
        </w:tc>
        <w:tc>
          <w:tcPr>
            <w:tcW w:w="1265" w:type="dxa"/>
          </w:tcPr>
          <w:p w:rsidR="007772ED" w:rsidRPr="00C34390" w:rsidRDefault="007772ED" w:rsidP="003B070B">
            <w:pPr>
              <w:spacing w:after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noBreakHyphen/>
            </w:r>
          </w:p>
        </w:tc>
      </w:tr>
      <w:tr w:rsidR="00BE50B4" w:rsidRPr="00C34390" w:rsidTr="00444597">
        <w:trPr>
          <w:cantSplit/>
          <w:trHeight w:val="300"/>
          <w:jc w:val="center"/>
        </w:trPr>
        <w:tc>
          <w:tcPr>
            <w:tcW w:w="766" w:type="dxa"/>
          </w:tcPr>
          <w:p w:rsidR="007772ED" w:rsidRPr="00C34390" w:rsidRDefault="007772ED" w:rsidP="007772ED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4843" w:type="dxa"/>
            <w:noWrap/>
          </w:tcPr>
          <w:p w:rsidR="007772ED" w:rsidRPr="00C34390" w:rsidRDefault="007772ED" w:rsidP="007772ED">
            <w:pPr>
              <w:spacing w:after="0"/>
              <w:ind w:right="-84"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t>Планируемый населённый пункт с условным наименованием «Офицерское село»</w:t>
            </w:r>
          </w:p>
        </w:tc>
        <w:tc>
          <w:tcPr>
            <w:tcW w:w="1094" w:type="dxa"/>
          </w:tcPr>
          <w:p w:rsidR="007772ED" w:rsidRPr="00C34390" w:rsidRDefault="007772ED" w:rsidP="003B070B">
            <w:pPr>
              <w:spacing w:after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noBreakHyphen/>
            </w:r>
          </w:p>
        </w:tc>
        <w:tc>
          <w:tcPr>
            <w:tcW w:w="1274" w:type="dxa"/>
          </w:tcPr>
          <w:p w:rsidR="007772ED" w:rsidRPr="00C34390" w:rsidRDefault="007772ED" w:rsidP="003B070B">
            <w:pPr>
              <w:spacing w:after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34390">
              <w:rPr>
                <w:rFonts w:eastAsia="Times New Roman" w:cs="Times New Roman"/>
                <w:szCs w:val="24"/>
                <w:lang w:eastAsia="ru-RU"/>
              </w:rPr>
              <w:noBreakHyphen/>
            </w:r>
          </w:p>
        </w:tc>
        <w:tc>
          <w:tcPr>
            <w:tcW w:w="1265" w:type="dxa"/>
          </w:tcPr>
          <w:p w:rsidR="007772ED" w:rsidRPr="00C34390" w:rsidRDefault="001115EF" w:rsidP="003B070B">
            <w:pPr>
              <w:spacing w:after="0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t>3 931</w:t>
            </w:r>
          </w:p>
        </w:tc>
      </w:tr>
      <w:tr w:rsidR="00444597" w:rsidRPr="00C34390" w:rsidTr="00444597">
        <w:trPr>
          <w:cantSplit/>
          <w:trHeight w:val="300"/>
          <w:jc w:val="center"/>
        </w:trPr>
        <w:tc>
          <w:tcPr>
            <w:tcW w:w="766" w:type="dxa"/>
          </w:tcPr>
          <w:p w:rsidR="00444597" w:rsidRPr="00C34390" w:rsidRDefault="00444597" w:rsidP="00444597">
            <w:pPr>
              <w:spacing w:after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43" w:type="dxa"/>
            <w:noWrap/>
          </w:tcPr>
          <w:p w:rsidR="00444597" w:rsidRPr="00444597" w:rsidRDefault="00444597" w:rsidP="0044459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szCs w:val="24"/>
                <w:highlight w:val="yellow"/>
                <w:lang w:eastAsia="ru-RU"/>
              </w:rPr>
            </w:pPr>
            <w:r w:rsidRPr="005B0B03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094" w:type="dxa"/>
          </w:tcPr>
          <w:p w:rsidR="00444597" w:rsidRPr="00444597" w:rsidRDefault="00444597" w:rsidP="00444597">
            <w:pPr>
              <w:ind w:firstLine="0"/>
              <w:jc w:val="right"/>
              <w:rPr>
                <w:b/>
              </w:rPr>
            </w:pPr>
            <w:r w:rsidRPr="00444597">
              <w:rPr>
                <w:b/>
              </w:rPr>
              <w:t>6</w:t>
            </w:r>
            <w:r w:rsidR="00906869">
              <w:rPr>
                <w:b/>
              </w:rPr>
              <w:t> </w:t>
            </w:r>
            <w:r w:rsidRPr="00444597">
              <w:rPr>
                <w:b/>
              </w:rPr>
              <w:t>690</w:t>
            </w:r>
          </w:p>
        </w:tc>
        <w:tc>
          <w:tcPr>
            <w:tcW w:w="1274" w:type="dxa"/>
          </w:tcPr>
          <w:p w:rsidR="00444597" w:rsidRPr="00906869" w:rsidRDefault="00E36DCF" w:rsidP="00BF4A2C">
            <w:pPr>
              <w:ind w:firstLine="0"/>
              <w:jc w:val="right"/>
              <w:rPr>
                <w:b/>
              </w:rPr>
            </w:pPr>
            <w:r w:rsidRPr="00906869">
              <w:rPr>
                <w:b/>
              </w:rPr>
              <w:t>9</w:t>
            </w:r>
            <w:r w:rsidR="00906869" w:rsidRPr="00906869">
              <w:rPr>
                <w:b/>
              </w:rPr>
              <w:t> </w:t>
            </w:r>
            <w:r w:rsidR="00BF4A2C">
              <w:rPr>
                <w:b/>
              </w:rPr>
              <w:t>371</w:t>
            </w:r>
          </w:p>
        </w:tc>
        <w:tc>
          <w:tcPr>
            <w:tcW w:w="1265" w:type="dxa"/>
          </w:tcPr>
          <w:p w:rsidR="00444597" w:rsidRPr="00444597" w:rsidRDefault="00812350" w:rsidP="00444597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10 668</w:t>
            </w:r>
          </w:p>
        </w:tc>
      </w:tr>
      <w:tr w:rsidR="007772ED" w:rsidRPr="007772ED" w:rsidTr="003B070B">
        <w:trPr>
          <w:cantSplit/>
          <w:trHeight w:val="300"/>
          <w:jc w:val="center"/>
        </w:trPr>
        <w:tc>
          <w:tcPr>
            <w:tcW w:w="9242" w:type="dxa"/>
            <w:gridSpan w:val="5"/>
          </w:tcPr>
          <w:p w:rsidR="00163148" w:rsidRPr="00163148" w:rsidRDefault="00163148" w:rsidP="00163148">
            <w:pPr>
              <w:spacing w:after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63148">
              <w:rPr>
                <w:rFonts w:eastAsia="Times New Roman" w:cs="Times New Roman"/>
                <w:szCs w:val="24"/>
                <w:lang w:eastAsia="ru-RU"/>
              </w:rPr>
              <w:t xml:space="preserve">* </w:t>
            </w:r>
            <w:r w:rsidR="001115EF">
              <w:rPr>
                <w:rFonts w:eastAsia="Times New Roman" w:cs="Times New Roman"/>
                <w:szCs w:val="24"/>
                <w:lang w:eastAsia="ru-RU"/>
              </w:rPr>
              <w:t>- в</w:t>
            </w:r>
            <w:r w:rsidRPr="00163148">
              <w:rPr>
                <w:rFonts w:eastAsia="Times New Roman" w:cs="Times New Roman"/>
                <w:szCs w:val="24"/>
                <w:lang w:eastAsia="ru-RU"/>
              </w:rPr>
              <w:t xml:space="preserve"> деревне Малое </w:t>
            </w:r>
            <w:proofErr w:type="spellStart"/>
            <w:r w:rsidRPr="00163148">
              <w:rPr>
                <w:rFonts w:eastAsia="Times New Roman" w:cs="Times New Roman"/>
                <w:szCs w:val="24"/>
                <w:lang w:eastAsia="ru-RU"/>
              </w:rPr>
              <w:t>Карлино</w:t>
            </w:r>
            <w:proofErr w:type="spellEnd"/>
            <w:r w:rsidRPr="00163148">
              <w:rPr>
                <w:rFonts w:eastAsia="Times New Roman" w:cs="Times New Roman"/>
                <w:szCs w:val="24"/>
                <w:lang w:eastAsia="ru-RU"/>
              </w:rPr>
              <w:t xml:space="preserve"> предусмотрено строительство</w:t>
            </w:r>
            <w:r w:rsidR="001B2498" w:rsidRPr="001B2498">
              <w:rPr>
                <w:rFonts w:eastAsia="Times New Roman" w:cs="Times New Roman"/>
                <w:szCs w:val="24"/>
                <w:lang w:eastAsia="ru-RU"/>
              </w:rPr>
              <w:t xml:space="preserve"> 2-</w:t>
            </w:r>
            <w:r w:rsidR="001B2498">
              <w:rPr>
                <w:rFonts w:eastAsia="Times New Roman" w:cs="Times New Roman"/>
                <w:szCs w:val="24"/>
                <w:lang w:eastAsia="ru-RU"/>
              </w:rPr>
              <w:t>х жилых домов</w:t>
            </w:r>
            <w:r w:rsidRPr="00163148">
              <w:rPr>
                <w:rFonts w:eastAsia="Times New Roman" w:cs="Times New Roman"/>
                <w:szCs w:val="24"/>
                <w:lang w:eastAsia="ru-RU"/>
              </w:rPr>
              <w:t xml:space="preserve"> на 414 </w:t>
            </w:r>
            <w:r w:rsidR="001B2498">
              <w:rPr>
                <w:rFonts w:eastAsia="Times New Roman" w:cs="Times New Roman"/>
                <w:szCs w:val="24"/>
                <w:lang w:eastAsia="ru-RU"/>
              </w:rPr>
              <w:t xml:space="preserve">и 400 </w:t>
            </w:r>
            <w:r w:rsidRPr="00163148">
              <w:rPr>
                <w:rFonts w:eastAsia="Times New Roman" w:cs="Times New Roman"/>
                <w:szCs w:val="24"/>
                <w:lang w:eastAsia="ru-RU"/>
              </w:rPr>
              <w:t>человек</w:t>
            </w:r>
            <w:r w:rsidR="001B2498">
              <w:rPr>
                <w:rFonts w:eastAsia="Times New Roman" w:cs="Times New Roman"/>
                <w:szCs w:val="24"/>
                <w:lang w:eastAsia="ru-RU"/>
              </w:rPr>
              <w:t xml:space="preserve"> на существующих земельных участках, предназначенных для многоквартирной застройки</w:t>
            </w:r>
            <w:r w:rsidRPr="0016314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1B2498">
              <w:rPr>
                <w:rFonts w:eastAsia="Times New Roman" w:cs="Times New Roman"/>
                <w:szCs w:val="24"/>
                <w:lang w:eastAsia="ru-RU"/>
              </w:rPr>
              <w:t xml:space="preserve"> В деревне </w:t>
            </w:r>
            <w:proofErr w:type="spellStart"/>
            <w:r w:rsidR="001B2498">
              <w:rPr>
                <w:rFonts w:eastAsia="Times New Roman" w:cs="Times New Roman"/>
                <w:szCs w:val="24"/>
                <w:lang w:eastAsia="ru-RU"/>
              </w:rPr>
              <w:t>Ретселя</w:t>
            </w:r>
            <w:proofErr w:type="spellEnd"/>
            <w:r w:rsidR="001B249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1B2498" w:rsidRPr="001B2498">
              <w:rPr>
                <w:rFonts w:eastAsia="Times New Roman" w:cs="Times New Roman"/>
                <w:szCs w:val="24"/>
                <w:lang w:eastAsia="ru-RU"/>
              </w:rPr>
              <w:t>предусмотрено строительство</w:t>
            </w:r>
            <w:r w:rsidR="001B2498">
              <w:rPr>
                <w:rFonts w:eastAsia="Times New Roman" w:cs="Times New Roman"/>
                <w:szCs w:val="24"/>
                <w:lang w:eastAsia="ru-RU"/>
              </w:rPr>
              <w:t xml:space="preserve"> 79 индивидуальных жилых домов на 210 человек.</w:t>
            </w:r>
          </w:p>
          <w:p w:rsidR="007772ED" w:rsidRPr="001115EF" w:rsidRDefault="00163148" w:rsidP="001115EF">
            <w:pPr>
              <w:spacing w:after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63148">
              <w:rPr>
                <w:rFonts w:eastAsia="Times New Roman" w:cs="Times New Roman"/>
                <w:szCs w:val="24"/>
                <w:lang w:eastAsia="ru-RU"/>
              </w:rPr>
              <w:t xml:space="preserve">** </w:t>
            </w:r>
            <w:r w:rsidR="001115EF">
              <w:rPr>
                <w:rFonts w:eastAsia="Times New Roman" w:cs="Times New Roman"/>
                <w:szCs w:val="24"/>
                <w:lang w:eastAsia="ru-RU"/>
              </w:rPr>
              <w:t>- ч</w:t>
            </w:r>
            <w:r w:rsidRPr="00163148">
              <w:rPr>
                <w:rFonts w:eastAsia="Times New Roman" w:cs="Times New Roman"/>
                <w:szCs w:val="24"/>
                <w:lang w:eastAsia="ru-RU"/>
              </w:rPr>
              <w:t xml:space="preserve">исленность населения в жилой застройке, включаемой в границы деревни </w:t>
            </w:r>
            <w:proofErr w:type="spellStart"/>
            <w:r w:rsidRPr="00163148">
              <w:rPr>
                <w:rFonts w:eastAsia="Times New Roman" w:cs="Times New Roman"/>
                <w:szCs w:val="24"/>
                <w:lang w:eastAsia="ru-RU"/>
              </w:rPr>
              <w:t>Пикколово</w:t>
            </w:r>
            <w:proofErr w:type="spellEnd"/>
            <w:r w:rsidRPr="00163148">
              <w:rPr>
                <w:rFonts w:eastAsia="Times New Roman" w:cs="Times New Roman"/>
                <w:szCs w:val="24"/>
                <w:lang w:eastAsia="ru-RU"/>
              </w:rPr>
              <w:t xml:space="preserve"> в период первой очереди реализации Проекта.</w:t>
            </w:r>
          </w:p>
        </w:tc>
      </w:tr>
    </w:tbl>
    <w:p w:rsidR="006F3569" w:rsidRDefault="006F3569" w:rsidP="00251122"/>
    <w:p w:rsidR="00B64C3B" w:rsidRDefault="00251122" w:rsidP="00B64C3B">
      <w:pPr>
        <w:pStyle w:val="2"/>
      </w:pPr>
      <w:bookmarkStart w:id="16" w:name="_Toc403074033"/>
      <w:r>
        <w:t>5</w:t>
      </w:r>
      <w:r w:rsidR="00B64C3B">
        <w:t>.</w:t>
      </w:r>
      <w:r w:rsidR="00CC7FDC">
        <w:t xml:space="preserve"> </w:t>
      </w:r>
      <w:r w:rsidR="00B64C3B">
        <w:t>Параметры социального развития поселения</w:t>
      </w:r>
      <w:bookmarkEnd w:id="16"/>
    </w:p>
    <w:p w:rsidR="00B64C3B" w:rsidRPr="002217FA" w:rsidRDefault="00444597" w:rsidP="00444597">
      <w:pPr>
        <w:pStyle w:val="2"/>
      </w:pPr>
      <w:bookmarkStart w:id="17" w:name="_Toc297646852"/>
      <w:bookmarkStart w:id="18" w:name="_Toc403074034"/>
      <w:r>
        <w:t xml:space="preserve">5.1. </w:t>
      </w:r>
      <w:r w:rsidR="00B64C3B" w:rsidRPr="002217FA">
        <w:t>Развитие жилого фонда</w:t>
      </w:r>
      <w:bookmarkEnd w:id="17"/>
      <w:bookmarkEnd w:id="18"/>
    </w:p>
    <w:p w:rsidR="00B64C3B" w:rsidRPr="00B0455A" w:rsidRDefault="00B64C3B" w:rsidP="00B64C3B">
      <w:r w:rsidRPr="00B0455A">
        <w:t xml:space="preserve">Прогнозные предложения развития жилищной сферы </w:t>
      </w:r>
      <w:proofErr w:type="spellStart"/>
      <w:r w:rsidR="000D4D39">
        <w:t>Виллозского</w:t>
      </w:r>
      <w:proofErr w:type="spellEnd"/>
      <w:r w:rsidR="000D4D39">
        <w:t xml:space="preserve"> сельского</w:t>
      </w:r>
      <w:r w:rsidRPr="00B0455A">
        <w:t xml:space="preserve"> поселения основываются на жилищной политике </w:t>
      </w:r>
      <w:r w:rsidR="000D4D39">
        <w:t>Ломоносовского</w:t>
      </w:r>
      <w:r w:rsidRPr="00B0455A">
        <w:t xml:space="preserve"> муниципального района, который характеризуется следующими факторами:</w:t>
      </w:r>
    </w:p>
    <w:p w:rsidR="00B64C3B" w:rsidRPr="00B0455A" w:rsidRDefault="00B64C3B" w:rsidP="00B64C3B">
      <w:r w:rsidRPr="00B0455A">
        <w:t>- увеличение среднего норматива жилищной обеспеченности, что определяет более комфортные условия проживания жителей;</w:t>
      </w:r>
    </w:p>
    <w:p w:rsidR="00B64C3B" w:rsidRPr="00B0455A" w:rsidRDefault="00B64C3B" w:rsidP="00B64C3B">
      <w:r w:rsidRPr="00B0455A">
        <w:t>- сносом ветхого и авари</w:t>
      </w:r>
      <w:r>
        <w:t xml:space="preserve">йного фонда на 1 очередь до 2020 </w:t>
      </w:r>
      <w:r w:rsidRPr="00B0455A">
        <w:t>г. и восполнением его за счет нового жилищного строительства;</w:t>
      </w:r>
    </w:p>
    <w:p w:rsidR="00B64C3B" w:rsidRPr="00B0455A" w:rsidRDefault="00B64C3B" w:rsidP="00B64C3B">
      <w:r w:rsidRPr="00B0455A">
        <w:t>- значительным увеличением площади застройки индивидуальными одноквартирными жилыми домами с участками;</w:t>
      </w:r>
    </w:p>
    <w:p w:rsidR="00B64C3B" w:rsidRDefault="00B64C3B" w:rsidP="00B64C3B">
      <w:r w:rsidRPr="00B0455A">
        <w:t>-модернизацией существующего жилого фонда и обеспечение его всеми видами инженерного оборудования – водоснабжением, канализацией, газоснабжением и т.д.</w:t>
      </w:r>
    </w:p>
    <w:p w:rsidR="00B64C3B" w:rsidRPr="00B0455A" w:rsidRDefault="00B64C3B" w:rsidP="00B64C3B">
      <w:proofErr w:type="gramStart"/>
      <w:r w:rsidRPr="00B0455A">
        <w:t xml:space="preserve">Укрупненный расчет требуемых объемов жилого фонда на расчетный срок выполнен на основании проектных данных по процентному соотношению типов застройки для зарегистрированного населения, а также </w:t>
      </w:r>
      <w:r w:rsidR="00B07AB2">
        <w:t>предлагаемого проектом г</w:t>
      </w:r>
      <w:r>
        <w:t xml:space="preserve">енерального плана </w:t>
      </w:r>
      <w:proofErr w:type="spellStart"/>
      <w:r w:rsidR="000D4D39">
        <w:t>Виллозского</w:t>
      </w:r>
      <w:proofErr w:type="spellEnd"/>
      <w:r w:rsidR="000D4D39">
        <w:t xml:space="preserve"> сельского</w:t>
      </w:r>
      <w:r>
        <w:t xml:space="preserve"> поселения </w:t>
      </w:r>
      <w:r w:rsidRPr="00B0455A">
        <w:t>норматива жилой обеспеченности на расчет</w:t>
      </w:r>
      <w:r w:rsidR="009C35D9">
        <w:t xml:space="preserve">ный срок - </w:t>
      </w:r>
      <w:r w:rsidR="000D4D39">
        <w:t>45</w:t>
      </w:r>
      <w:r w:rsidR="009C35D9">
        <w:t xml:space="preserve"> кв. </w:t>
      </w:r>
      <w:r w:rsidR="009C35D9" w:rsidRPr="00B0455A">
        <w:t>м</w:t>
      </w:r>
      <w:r w:rsidRPr="00B0455A">
        <w:t xml:space="preserve"> общей площади на человека в домах квартирного типа и </w:t>
      </w:r>
      <w:r w:rsidR="000D4D39">
        <w:t>60</w:t>
      </w:r>
      <w:r w:rsidRPr="00B0455A">
        <w:t xml:space="preserve"> </w:t>
      </w:r>
      <w:r w:rsidR="009C35D9">
        <w:t xml:space="preserve">кв. </w:t>
      </w:r>
      <w:r w:rsidRPr="00B0455A">
        <w:t>м общей площади на человека в индивидуальных одноквартирных домах</w:t>
      </w:r>
      <w:proofErr w:type="gramEnd"/>
      <w:r w:rsidRPr="00B0455A">
        <w:t xml:space="preserve"> с участками</w:t>
      </w:r>
      <w:r w:rsidR="007540E8">
        <w:t xml:space="preserve"> и в высоко-комфортном жилье</w:t>
      </w:r>
      <w:r w:rsidRPr="00B0455A">
        <w:t>. Проектом генеральног</w:t>
      </w:r>
      <w:r>
        <w:t xml:space="preserve">о плана предусматривается </w:t>
      </w:r>
      <w:r w:rsidR="007540E8">
        <w:t>несколько типов</w:t>
      </w:r>
      <w:r w:rsidRPr="00B0455A">
        <w:t xml:space="preserve"> застройки:</w:t>
      </w:r>
    </w:p>
    <w:p w:rsidR="007540E8" w:rsidRDefault="007540E8" w:rsidP="007540E8">
      <w:pPr>
        <w:pStyle w:val="a3"/>
        <w:numPr>
          <w:ilvl w:val="0"/>
          <w:numId w:val="12"/>
        </w:numPr>
      </w:pPr>
      <w:r w:rsidRPr="00BB3808">
        <w:t>Индивидуальные одноквартирные дома с участками</w:t>
      </w:r>
      <w:r w:rsidRPr="00B0455A">
        <w:t xml:space="preserve"> – отдельно стоящие здания до трех </w:t>
      </w:r>
      <w:r>
        <w:t xml:space="preserve">этажей с общей площадью около 120-200 кв. </w:t>
      </w:r>
      <w:r w:rsidRPr="00B0455A">
        <w:t>м</w:t>
      </w:r>
      <w:r>
        <w:t xml:space="preserve"> каждое и участком в 0,2</w:t>
      </w:r>
      <w:r w:rsidRPr="00B0455A">
        <w:t xml:space="preserve"> га. Предлагаемый усред</w:t>
      </w:r>
      <w:r>
        <w:t xml:space="preserve">ненный норматив заселения – 60 кв. </w:t>
      </w:r>
      <w:r w:rsidRPr="00B0455A">
        <w:t>м</w:t>
      </w:r>
      <w:r>
        <w:t>/чел.</w:t>
      </w:r>
      <w:r w:rsidRPr="00B0455A">
        <w:t xml:space="preserve"> общей площади на человека. Плот</w:t>
      </w:r>
      <w:r>
        <w:t xml:space="preserve">ность застройки составит не более 1 000 кв. </w:t>
      </w:r>
      <w:r w:rsidRPr="00B0455A">
        <w:t xml:space="preserve">м общей площади на га, </w:t>
      </w:r>
      <w:proofErr w:type="gramStart"/>
      <w:r w:rsidRPr="00B0455A">
        <w:t>при</w:t>
      </w:r>
      <w:proofErr w:type="gramEnd"/>
      <w:r w:rsidRPr="00B0455A">
        <w:t xml:space="preserve"> пл</w:t>
      </w:r>
      <w:r>
        <w:t xml:space="preserve">отность населения – в </w:t>
      </w:r>
      <w:r w:rsidR="00532664">
        <w:t>не более</w:t>
      </w:r>
      <w:r>
        <w:t xml:space="preserve"> </w:t>
      </w:r>
      <w:r w:rsidR="00532664">
        <w:t>40</w:t>
      </w:r>
      <w:r w:rsidRPr="00B0455A">
        <w:t xml:space="preserve"> человек на га. Следует учесть существующую жилую застройку индивидуальных домов, где плотность застройк</w:t>
      </w:r>
      <w:r>
        <w:t>и может быть ниже.</w:t>
      </w:r>
    </w:p>
    <w:p w:rsidR="00B64C3B" w:rsidRPr="00B0455A" w:rsidRDefault="00B64C3B" w:rsidP="007540E8">
      <w:pPr>
        <w:pStyle w:val="a3"/>
        <w:numPr>
          <w:ilvl w:val="0"/>
          <w:numId w:val="12"/>
        </w:numPr>
      </w:pPr>
      <w:r w:rsidRPr="00BB3808">
        <w:t>Многоквартирные жилые дома –</w:t>
      </w:r>
      <w:r w:rsidRPr="00B0455A">
        <w:t xml:space="preserve"> 2-4 этажные жилые здания квартирного типа с местами общего пользования в здании и общим земельным участком, норматив заселения в </w:t>
      </w:r>
      <w:r w:rsidR="007540E8">
        <w:t>45 кв. м/чел. и 60</w:t>
      </w:r>
      <w:r w:rsidR="009C35D9">
        <w:t xml:space="preserve"> кв. </w:t>
      </w:r>
      <w:r w:rsidR="009C35D9" w:rsidRPr="00B0455A">
        <w:t>м</w:t>
      </w:r>
      <w:r w:rsidR="007540E8">
        <w:t>/чел.</w:t>
      </w:r>
      <w:r w:rsidRPr="00B0455A">
        <w:t xml:space="preserve"> общей площади на человека. Плотность застройки кварталов такого </w:t>
      </w:r>
      <w:r w:rsidR="009C35D9">
        <w:t xml:space="preserve">типа предполагается </w:t>
      </w:r>
      <w:r w:rsidR="007540E8">
        <w:t>не более</w:t>
      </w:r>
      <w:r w:rsidR="009C35D9">
        <w:t xml:space="preserve"> </w:t>
      </w:r>
      <w:r w:rsidR="009C35D9" w:rsidRPr="004501C3">
        <w:t>4</w:t>
      </w:r>
      <w:r w:rsidR="004501C3">
        <w:t> </w:t>
      </w:r>
      <w:r w:rsidR="009C35D9" w:rsidRPr="004501C3">
        <w:t>000</w:t>
      </w:r>
      <w:r w:rsidR="009C35D9">
        <w:t xml:space="preserve"> кв. </w:t>
      </w:r>
      <w:r w:rsidR="009C35D9" w:rsidRPr="00B0455A">
        <w:t>м</w:t>
      </w:r>
      <w:r w:rsidRPr="00B0455A">
        <w:t xml:space="preserve"> общей площади на </w:t>
      </w:r>
      <w:proofErr w:type="gramStart"/>
      <w:r w:rsidRPr="00B0455A">
        <w:t>га</w:t>
      </w:r>
      <w:proofErr w:type="gramEnd"/>
      <w:r w:rsidRPr="00B0455A">
        <w:t xml:space="preserve">, при плотности населения </w:t>
      </w:r>
      <w:r w:rsidR="00532664">
        <w:t>40-80</w:t>
      </w:r>
      <w:r w:rsidRPr="00B0455A">
        <w:t xml:space="preserve"> человек на га.</w:t>
      </w:r>
    </w:p>
    <w:p w:rsidR="007540E8" w:rsidRPr="00B0455A" w:rsidRDefault="007540E8" w:rsidP="007540E8">
      <w:pPr>
        <w:pStyle w:val="a3"/>
        <w:numPr>
          <w:ilvl w:val="0"/>
          <w:numId w:val="12"/>
        </w:numPr>
      </w:pPr>
      <w:bookmarkStart w:id="19" w:name="_Toc403074035"/>
      <w:r w:rsidRPr="00BB3808">
        <w:t>Многоквартирные жилые дома –</w:t>
      </w:r>
      <w:r w:rsidRPr="00B0455A">
        <w:t xml:space="preserve"> </w:t>
      </w:r>
      <w:r>
        <w:t>5</w:t>
      </w:r>
      <w:r w:rsidRPr="00B0455A">
        <w:t>-</w:t>
      </w:r>
      <w:r>
        <w:t>8</w:t>
      </w:r>
      <w:r w:rsidRPr="00B0455A">
        <w:t xml:space="preserve"> этажные жилые здания квартирного типа с местами общего пользования в здании и общим земельным участком, норматив заселения в </w:t>
      </w:r>
      <w:r>
        <w:t xml:space="preserve">45 кв. м/чел. и 60 кв. </w:t>
      </w:r>
      <w:r w:rsidRPr="00B0455A">
        <w:t>м</w:t>
      </w:r>
      <w:r>
        <w:t>/чел.</w:t>
      </w:r>
      <w:r w:rsidRPr="00B0455A">
        <w:t xml:space="preserve"> общей площади на человека. Плотность застройки кварталов такого </w:t>
      </w:r>
      <w:r>
        <w:t xml:space="preserve">типа предполагается не более </w:t>
      </w:r>
      <w:r w:rsidRPr="004501C3">
        <w:t>4</w:t>
      </w:r>
      <w:r>
        <w:t> </w:t>
      </w:r>
      <w:r w:rsidRPr="004501C3">
        <w:t>000</w:t>
      </w:r>
      <w:r>
        <w:t xml:space="preserve"> кв. </w:t>
      </w:r>
      <w:r w:rsidRPr="00B0455A">
        <w:t xml:space="preserve">м общей площади на </w:t>
      </w:r>
      <w:proofErr w:type="gramStart"/>
      <w:r w:rsidRPr="00B0455A">
        <w:t>га</w:t>
      </w:r>
      <w:proofErr w:type="gramEnd"/>
      <w:r w:rsidRPr="00B0455A">
        <w:t xml:space="preserve">, при плотности населения </w:t>
      </w:r>
      <w:r w:rsidR="00532664">
        <w:t>не более 40-80</w:t>
      </w:r>
      <w:r w:rsidRPr="00B0455A">
        <w:t xml:space="preserve"> человек на га.</w:t>
      </w:r>
    </w:p>
    <w:p w:rsidR="00B64C3B" w:rsidRPr="002217FA" w:rsidRDefault="00444597" w:rsidP="00444597">
      <w:pPr>
        <w:pStyle w:val="2"/>
      </w:pPr>
      <w:r>
        <w:t xml:space="preserve">5.2. </w:t>
      </w:r>
      <w:r w:rsidR="00B64C3B" w:rsidRPr="002217FA">
        <w:t>Система культурно-бытового обслуживания населения</w:t>
      </w:r>
      <w:bookmarkEnd w:id="19"/>
    </w:p>
    <w:p w:rsidR="00B64C3B" w:rsidRPr="00B0455A" w:rsidRDefault="00B64C3B" w:rsidP="00B64C3B">
      <w:r w:rsidRPr="00B0455A">
        <w:t>Прогнозные предложения требуемых емкостей учреждений культурно-бытового обслуживания на расчетный срок</w:t>
      </w:r>
      <w:r w:rsidR="00B07AB2">
        <w:t xml:space="preserve"> </w:t>
      </w:r>
      <w:r w:rsidR="004501C3">
        <w:t>определены в</w:t>
      </w:r>
      <w:r w:rsidR="00B07AB2">
        <w:t xml:space="preserve"> м</w:t>
      </w:r>
      <w:r>
        <w:t xml:space="preserve">атериалах по обоснованию проекта </w:t>
      </w:r>
      <w:r w:rsidR="00B07AB2">
        <w:t>г</w:t>
      </w:r>
      <w:r>
        <w:t xml:space="preserve">енерального плана </w:t>
      </w:r>
      <w:proofErr w:type="spellStart"/>
      <w:r w:rsidR="000D4D39">
        <w:t>Виллозского</w:t>
      </w:r>
      <w:proofErr w:type="spellEnd"/>
      <w:r w:rsidR="000D4D39">
        <w:t xml:space="preserve"> сельского</w:t>
      </w:r>
      <w:r>
        <w:t xml:space="preserve"> поселе</w:t>
      </w:r>
      <w:r w:rsidR="00B07AB2">
        <w:t>ния</w:t>
      </w:r>
      <w:r w:rsidR="00C20769">
        <w:t>, том</w:t>
      </w:r>
      <w:r w:rsidR="00B07AB2">
        <w:t xml:space="preserve"> «Социальная инфраструкту</w:t>
      </w:r>
      <w:r w:rsidR="00C20769">
        <w:t>ра».</w:t>
      </w:r>
      <w:r w:rsidR="00B07AB2">
        <w:t xml:space="preserve"> </w:t>
      </w:r>
      <w:r w:rsidRPr="00B0455A">
        <w:t>Проектом предусмотрено расширен</w:t>
      </w:r>
      <w:r>
        <w:t>ие учреждений образования для зарегистрированного населения, п</w:t>
      </w:r>
      <w:r w:rsidRPr="00B0455A">
        <w:t xml:space="preserve">редусматривается расширение объектов физкультуры и спорта для охвата незарегистрированного населения. </w:t>
      </w:r>
    </w:p>
    <w:p w:rsidR="00B64C3B" w:rsidRDefault="00B07AB2" w:rsidP="002F707A">
      <w:r>
        <w:t>Проектом г</w:t>
      </w:r>
      <w:r w:rsidR="00B64C3B">
        <w:t xml:space="preserve">енерального плана предусмотрено развитие инженерной инфраструктуры поселения. Мероприятия по развитию инженерной инфраструктуры определены в материалах по обоснованию проекта </w:t>
      </w:r>
      <w:r w:rsidR="00C20769">
        <w:t>г</w:t>
      </w:r>
      <w:r w:rsidR="00B64C3B">
        <w:t>енерального плана</w:t>
      </w:r>
      <w:r w:rsidR="00C20769">
        <w:t xml:space="preserve">, </w:t>
      </w:r>
      <w:r w:rsidR="004501C3">
        <w:t>том «</w:t>
      </w:r>
      <w:r w:rsidR="00D1480C">
        <w:t>Инженерная инфраструктура</w:t>
      </w:r>
      <w:r w:rsidR="00C20769">
        <w:t>»</w:t>
      </w:r>
      <w:r w:rsidR="00B64C3B">
        <w:t>.</w:t>
      </w:r>
      <w:r w:rsidR="00B64C3B" w:rsidRPr="00FB1C42">
        <w:t xml:space="preserve"> </w:t>
      </w:r>
    </w:p>
    <w:p w:rsidR="002F707A" w:rsidRPr="00C34390" w:rsidRDefault="002F707A" w:rsidP="002F707A">
      <w:pPr>
        <w:sectPr w:rsidR="002F707A" w:rsidRPr="00C34390" w:rsidSect="005F042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8B7892" w:rsidRDefault="00C41118" w:rsidP="008B7892">
      <w:pPr>
        <w:ind w:firstLine="0"/>
        <w:jc w:val="right"/>
      </w:pPr>
      <w:r>
        <w:t>Таблица</w:t>
      </w:r>
      <w:r w:rsidR="008B7892">
        <w:t xml:space="preserve"> 7.</w:t>
      </w:r>
      <w:r>
        <w:t xml:space="preserve"> </w:t>
      </w:r>
      <w:r w:rsidR="002000EE">
        <w:t>Параметры социального</w:t>
      </w:r>
      <w:r w:rsidR="008B7892">
        <w:t xml:space="preserve"> развития поселения</w:t>
      </w:r>
    </w:p>
    <w:p w:rsidR="002163EC" w:rsidRPr="0005026E" w:rsidRDefault="002163EC" w:rsidP="002163EC">
      <w:pPr>
        <w:ind w:firstLine="0"/>
        <w:jc w:val="right"/>
      </w:pPr>
      <w:r>
        <w:t>Таблица 7. Параметры социального развития поселения</w:t>
      </w:r>
    </w:p>
    <w:tbl>
      <w:tblPr>
        <w:tblStyle w:val="af"/>
        <w:tblW w:w="14453" w:type="dxa"/>
        <w:tblLayout w:type="fixed"/>
        <w:tblLook w:val="04A0" w:firstRow="1" w:lastRow="0" w:firstColumn="1" w:lastColumn="0" w:noHBand="0" w:noVBand="1"/>
      </w:tblPr>
      <w:tblGrid>
        <w:gridCol w:w="808"/>
        <w:gridCol w:w="6388"/>
        <w:gridCol w:w="1984"/>
        <w:gridCol w:w="1417"/>
        <w:gridCol w:w="2056"/>
        <w:gridCol w:w="1800"/>
      </w:tblGrid>
      <w:tr w:rsidR="002163EC" w:rsidRPr="006702A4" w:rsidTr="00B81CDB">
        <w:trPr>
          <w:trHeight w:val="799"/>
          <w:tblHeader/>
        </w:trPr>
        <w:tc>
          <w:tcPr>
            <w:tcW w:w="808" w:type="dxa"/>
          </w:tcPr>
          <w:p w:rsidR="002163EC" w:rsidRPr="00D54C53" w:rsidRDefault="002163EC" w:rsidP="008758FC">
            <w:pPr>
              <w:pStyle w:val="a5"/>
              <w:jc w:val="center"/>
              <w:rPr>
                <w:b/>
              </w:rPr>
            </w:pPr>
            <w:r w:rsidRPr="00D54C53">
              <w:rPr>
                <w:b/>
              </w:rPr>
              <w:t xml:space="preserve">№/№ </w:t>
            </w:r>
            <w:proofErr w:type="gramStart"/>
            <w:r w:rsidRPr="00D54C53">
              <w:rPr>
                <w:b/>
              </w:rPr>
              <w:t>п</w:t>
            </w:r>
            <w:proofErr w:type="gramEnd"/>
            <w:r w:rsidRPr="00D54C53">
              <w:rPr>
                <w:b/>
              </w:rPr>
              <w:t>/п</w:t>
            </w:r>
          </w:p>
        </w:tc>
        <w:tc>
          <w:tcPr>
            <w:tcW w:w="6388" w:type="dxa"/>
          </w:tcPr>
          <w:p w:rsidR="002163EC" w:rsidRPr="00D54C53" w:rsidRDefault="002163EC" w:rsidP="001B15E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Наименование параметра социального развития поселения</w:t>
            </w:r>
          </w:p>
        </w:tc>
        <w:tc>
          <w:tcPr>
            <w:tcW w:w="1984" w:type="dxa"/>
          </w:tcPr>
          <w:p w:rsidR="002163EC" w:rsidRPr="00FD64C8" w:rsidRDefault="002163EC" w:rsidP="001B15E7">
            <w:pPr>
              <w:ind w:firstLine="0"/>
              <w:jc w:val="center"/>
              <w:rPr>
                <w:rFonts w:eastAsia="Times New Roman" w:cs="Times New Roman"/>
                <w:b/>
              </w:rPr>
            </w:pPr>
            <w:r w:rsidRPr="00FD64C8">
              <w:rPr>
                <w:rFonts w:eastAsia="Times New Roman" w:cs="Times New Roman"/>
                <w:b/>
              </w:rPr>
              <w:t>Единица измерения</w:t>
            </w:r>
          </w:p>
        </w:tc>
        <w:tc>
          <w:tcPr>
            <w:tcW w:w="1417" w:type="dxa"/>
          </w:tcPr>
          <w:p w:rsidR="002163EC" w:rsidRPr="00FD64C8" w:rsidRDefault="002163EC" w:rsidP="001B15E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Pr="00FD64C8">
              <w:rPr>
                <w:b/>
              </w:rPr>
              <w:t xml:space="preserve"> год</w:t>
            </w:r>
          </w:p>
        </w:tc>
        <w:tc>
          <w:tcPr>
            <w:tcW w:w="2056" w:type="dxa"/>
          </w:tcPr>
          <w:p w:rsidR="002163EC" w:rsidRPr="00C45C12" w:rsidRDefault="002163EC" w:rsidP="001B15E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  <w:r w:rsidRPr="00C45C12">
              <w:rPr>
                <w:b/>
              </w:rPr>
              <w:t>очередь – конец 2020 года</w:t>
            </w:r>
          </w:p>
        </w:tc>
        <w:tc>
          <w:tcPr>
            <w:tcW w:w="1800" w:type="dxa"/>
          </w:tcPr>
          <w:p w:rsidR="002163EC" w:rsidRPr="00C45C12" w:rsidRDefault="002163EC" w:rsidP="001B15E7">
            <w:pPr>
              <w:pStyle w:val="a5"/>
              <w:jc w:val="center"/>
              <w:rPr>
                <w:b/>
              </w:rPr>
            </w:pPr>
            <w:r w:rsidRPr="00C45C12">
              <w:rPr>
                <w:b/>
              </w:rPr>
              <w:t>расчетный срок – конец 2035 года</w:t>
            </w:r>
          </w:p>
        </w:tc>
      </w:tr>
      <w:tr w:rsidR="002163EC" w:rsidTr="008758FC">
        <w:tc>
          <w:tcPr>
            <w:tcW w:w="808" w:type="dxa"/>
          </w:tcPr>
          <w:p w:rsidR="002163EC" w:rsidRPr="00601CE1" w:rsidRDefault="002163EC" w:rsidP="008758FC">
            <w:pPr>
              <w:ind w:firstLine="0"/>
              <w:jc w:val="center"/>
            </w:pPr>
            <w:r w:rsidRPr="00601CE1">
              <w:t>1</w:t>
            </w:r>
          </w:p>
        </w:tc>
        <w:tc>
          <w:tcPr>
            <w:tcW w:w="6388" w:type="dxa"/>
          </w:tcPr>
          <w:p w:rsidR="002163EC" w:rsidRPr="00D54C53" w:rsidRDefault="002163EC" w:rsidP="001B15E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Жилищный фонд </w:t>
            </w:r>
          </w:p>
        </w:tc>
        <w:tc>
          <w:tcPr>
            <w:tcW w:w="1984" w:type="dxa"/>
          </w:tcPr>
          <w:p w:rsidR="002163EC" w:rsidRPr="00677A97" w:rsidRDefault="002163EC" w:rsidP="001B15E7">
            <w:pPr>
              <w:ind w:firstLine="0"/>
              <w:rPr>
                <w:b/>
                <w:lang w:val="en-US"/>
              </w:rPr>
            </w:pPr>
            <w:r>
              <w:rPr>
                <w:b/>
              </w:rPr>
              <w:t>тыс.</w:t>
            </w:r>
            <w:r w:rsidRPr="00677A97">
              <w:rPr>
                <w:b/>
              </w:rPr>
              <w:t xml:space="preserve"> кв.</w:t>
            </w:r>
            <w:r>
              <w:rPr>
                <w:b/>
              </w:rPr>
              <w:t xml:space="preserve"> </w:t>
            </w:r>
            <w:r w:rsidRPr="00677A97">
              <w:rPr>
                <w:b/>
              </w:rPr>
              <w:t>м</w:t>
            </w:r>
          </w:p>
        </w:tc>
        <w:tc>
          <w:tcPr>
            <w:tcW w:w="1417" w:type="dxa"/>
          </w:tcPr>
          <w:p w:rsidR="002163EC" w:rsidRPr="00702547" w:rsidRDefault="002163EC" w:rsidP="001B15E7">
            <w:pPr>
              <w:ind w:firstLine="0"/>
              <w:jc w:val="right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Cs w:val="24"/>
                <w:lang w:eastAsia="ru-RU"/>
              </w:rPr>
              <w:t>205,6*</w:t>
            </w:r>
          </w:p>
        </w:tc>
        <w:tc>
          <w:tcPr>
            <w:tcW w:w="2056" w:type="dxa"/>
          </w:tcPr>
          <w:p w:rsidR="002163EC" w:rsidRPr="00702547" w:rsidRDefault="008758FC" w:rsidP="001B15E7">
            <w:pPr>
              <w:ind w:firstLine="0"/>
              <w:jc w:val="right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Cs w:val="24"/>
                <w:lang w:eastAsia="ru-RU"/>
              </w:rPr>
              <w:t>321,15</w:t>
            </w:r>
            <w:r w:rsidR="002163EC">
              <w:rPr>
                <w:rFonts w:cs="Times New Roman"/>
                <w:b/>
                <w:color w:val="000000"/>
                <w:szCs w:val="24"/>
                <w:lang w:eastAsia="ru-RU"/>
              </w:rPr>
              <w:t>**</w:t>
            </w:r>
          </w:p>
        </w:tc>
        <w:tc>
          <w:tcPr>
            <w:tcW w:w="1800" w:type="dxa"/>
          </w:tcPr>
          <w:p w:rsidR="002163EC" w:rsidRPr="00702547" w:rsidRDefault="008758FC" w:rsidP="001B15E7">
            <w:pPr>
              <w:ind w:firstLine="0"/>
              <w:jc w:val="right"/>
              <w:rPr>
                <w:rFonts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Cs w:val="24"/>
                <w:lang w:eastAsia="ru-RU"/>
              </w:rPr>
              <w:t>443,15</w:t>
            </w:r>
            <w:r w:rsidR="002163EC">
              <w:rPr>
                <w:rFonts w:cs="Times New Roman"/>
                <w:b/>
                <w:color w:val="000000"/>
                <w:szCs w:val="24"/>
                <w:lang w:eastAsia="ru-RU"/>
              </w:rPr>
              <w:t>**</w:t>
            </w:r>
          </w:p>
        </w:tc>
      </w:tr>
      <w:tr w:rsidR="002163EC" w:rsidRPr="00FE07A1" w:rsidTr="008758FC">
        <w:tc>
          <w:tcPr>
            <w:tcW w:w="808" w:type="dxa"/>
          </w:tcPr>
          <w:p w:rsidR="002163EC" w:rsidRPr="006702A4" w:rsidRDefault="002163EC" w:rsidP="008758FC">
            <w:pPr>
              <w:ind w:firstLine="0"/>
              <w:jc w:val="center"/>
            </w:pPr>
            <w:r>
              <w:t>1.1</w:t>
            </w:r>
          </w:p>
        </w:tc>
        <w:tc>
          <w:tcPr>
            <w:tcW w:w="6388" w:type="dxa"/>
          </w:tcPr>
          <w:p w:rsidR="002163EC" w:rsidRPr="00601CE1" w:rsidRDefault="002163EC" w:rsidP="00F61E93">
            <w:pPr>
              <w:ind w:firstLine="0"/>
            </w:pPr>
            <w:r w:rsidRPr="00601CE1">
              <w:t>Жилые дома (</w:t>
            </w:r>
            <w:r w:rsidR="00F61E93">
              <w:t>индивидуальные одноквартирные здания</w:t>
            </w:r>
            <w:r w:rsidRPr="00601CE1">
              <w:t>)</w:t>
            </w:r>
            <w:r>
              <w:t>,</w:t>
            </w:r>
          </w:p>
        </w:tc>
        <w:tc>
          <w:tcPr>
            <w:tcW w:w="1984" w:type="dxa"/>
          </w:tcPr>
          <w:p w:rsidR="002163EC" w:rsidRPr="00FE07A1" w:rsidRDefault="002163EC" w:rsidP="001B15E7">
            <w:pPr>
              <w:ind w:firstLine="0"/>
            </w:pPr>
            <w:r>
              <w:t>тыс. кв. м</w:t>
            </w:r>
          </w:p>
        </w:tc>
        <w:tc>
          <w:tcPr>
            <w:tcW w:w="1417" w:type="dxa"/>
          </w:tcPr>
          <w:p w:rsidR="002163EC" w:rsidRPr="008758FC" w:rsidRDefault="002163EC" w:rsidP="008758FC">
            <w:pPr>
              <w:ind w:firstLine="0"/>
              <w:jc w:val="right"/>
            </w:pPr>
            <w:r w:rsidRPr="008758FC">
              <w:t>53,84</w:t>
            </w:r>
          </w:p>
        </w:tc>
        <w:tc>
          <w:tcPr>
            <w:tcW w:w="2056" w:type="dxa"/>
          </w:tcPr>
          <w:p w:rsidR="002163EC" w:rsidRPr="008758FC" w:rsidRDefault="008758FC" w:rsidP="008758FC">
            <w:pPr>
              <w:ind w:firstLine="0"/>
              <w:jc w:val="right"/>
              <w:rPr>
                <w:highlight w:val="yellow"/>
              </w:rPr>
            </w:pPr>
            <w:r w:rsidRPr="008758FC">
              <w:t>59,24</w:t>
            </w:r>
          </w:p>
        </w:tc>
        <w:tc>
          <w:tcPr>
            <w:tcW w:w="1800" w:type="dxa"/>
          </w:tcPr>
          <w:p w:rsidR="002163EC" w:rsidRPr="008758FC" w:rsidRDefault="004C6E5A" w:rsidP="004C6E5A">
            <w:pPr>
              <w:ind w:firstLine="0"/>
              <w:jc w:val="right"/>
              <w:rPr>
                <w:highlight w:val="yellow"/>
              </w:rPr>
            </w:pPr>
            <w:r>
              <w:t>86,54</w:t>
            </w:r>
          </w:p>
        </w:tc>
      </w:tr>
      <w:tr w:rsidR="002163EC" w:rsidRPr="00FE07A1" w:rsidTr="008758FC">
        <w:tc>
          <w:tcPr>
            <w:tcW w:w="808" w:type="dxa"/>
          </w:tcPr>
          <w:p w:rsidR="002163EC" w:rsidRDefault="002163EC" w:rsidP="008758FC">
            <w:pPr>
              <w:ind w:firstLine="0"/>
              <w:jc w:val="center"/>
            </w:pPr>
            <w:r>
              <w:t>1.1.1.</w:t>
            </w:r>
          </w:p>
        </w:tc>
        <w:tc>
          <w:tcPr>
            <w:tcW w:w="6388" w:type="dxa"/>
          </w:tcPr>
          <w:p w:rsidR="002163EC" w:rsidRPr="00601CE1" w:rsidRDefault="002163EC" w:rsidP="001B15E7">
            <w:pPr>
              <w:ind w:firstLine="0"/>
            </w:pPr>
            <w:r>
              <w:t>в том числе новое строительство</w:t>
            </w:r>
          </w:p>
        </w:tc>
        <w:tc>
          <w:tcPr>
            <w:tcW w:w="1984" w:type="dxa"/>
          </w:tcPr>
          <w:p w:rsidR="002163EC" w:rsidRDefault="002163EC" w:rsidP="001B15E7">
            <w:pPr>
              <w:ind w:firstLine="0"/>
            </w:pPr>
          </w:p>
        </w:tc>
        <w:tc>
          <w:tcPr>
            <w:tcW w:w="1417" w:type="dxa"/>
          </w:tcPr>
          <w:p w:rsidR="002163EC" w:rsidRPr="008758FC" w:rsidRDefault="002163EC" w:rsidP="008758FC">
            <w:pPr>
              <w:ind w:firstLine="0"/>
              <w:jc w:val="right"/>
            </w:pPr>
            <w:r w:rsidRPr="008758FC">
              <w:noBreakHyphen/>
            </w:r>
          </w:p>
        </w:tc>
        <w:tc>
          <w:tcPr>
            <w:tcW w:w="2056" w:type="dxa"/>
          </w:tcPr>
          <w:p w:rsidR="002163EC" w:rsidRPr="008758FC" w:rsidRDefault="004C6E5A" w:rsidP="008758FC">
            <w:pPr>
              <w:ind w:firstLine="0"/>
              <w:jc w:val="right"/>
            </w:pPr>
            <w:r>
              <w:t>-</w:t>
            </w:r>
          </w:p>
        </w:tc>
        <w:tc>
          <w:tcPr>
            <w:tcW w:w="1800" w:type="dxa"/>
          </w:tcPr>
          <w:p w:rsidR="002163EC" w:rsidRPr="008758FC" w:rsidRDefault="004C6E5A" w:rsidP="008758FC">
            <w:pPr>
              <w:ind w:firstLine="0"/>
              <w:jc w:val="right"/>
            </w:pPr>
            <w:r>
              <w:t>27,3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Default="008758FC" w:rsidP="008758FC">
            <w:pPr>
              <w:ind w:firstLine="0"/>
              <w:jc w:val="center"/>
            </w:pPr>
            <w:r>
              <w:t>1.1.2.</w:t>
            </w:r>
          </w:p>
        </w:tc>
        <w:tc>
          <w:tcPr>
            <w:tcW w:w="6388" w:type="dxa"/>
          </w:tcPr>
          <w:p w:rsidR="008758FC" w:rsidRPr="00601CE1" w:rsidRDefault="008758FC" w:rsidP="008758FC">
            <w:pPr>
              <w:ind w:firstLine="0"/>
            </w:pPr>
            <w:r>
              <w:t xml:space="preserve">в том числе включение существующей застройки в д. Малое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1984" w:type="dxa"/>
          </w:tcPr>
          <w:p w:rsidR="008758FC" w:rsidRDefault="008758FC" w:rsidP="008758FC">
            <w:pPr>
              <w:ind w:firstLine="0"/>
            </w:pPr>
          </w:p>
        </w:tc>
        <w:tc>
          <w:tcPr>
            <w:tcW w:w="1417" w:type="dxa"/>
          </w:tcPr>
          <w:p w:rsidR="008758FC" w:rsidRPr="008758FC" w:rsidRDefault="008758FC" w:rsidP="008758FC">
            <w:pPr>
              <w:ind w:firstLine="0"/>
              <w:jc w:val="right"/>
            </w:pPr>
          </w:p>
        </w:tc>
        <w:tc>
          <w:tcPr>
            <w:tcW w:w="2056" w:type="dxa"/>
          </w:tcPr>
          <w:p w:rsidR="008758FC" w:rsidRPr="008758FC" w:rsidRDefault="004C6E5A" w:rsidP="008758FC">
            <w:pPr>
              <w:ind w:firstLine="0"/>
              <w:jc w:val="right"/>
            </w:pPr>
            <w:r>
              <w:t>5,4</w:t>
            </w:r>
          </w:p>
        </w:tc>
        <w:tc>
          <w:tcPr>
            <w:tcW w:w="1800" w:type="dxa"/>
          </w:tcPr>
          <w:p w:rsidR="008758FC" w:rsidRPr="008758FC" w:rsidRDefault="008758FC" w:rsidP="008758FC">
            <w:pPr>
              <w:ind w:firstLine="0"/>
              <w:jc w:val="right"/>
            </w:pPr>
          </w:p>
        </w:tc>
      </w:tr>
      <w:tr w:rsidR="008758FC" w:rsidRPr="00FE07A1" w:rsidTr="008758FC">
        <w:tc>
          <w:tcPr>
            <w:tcW w:w="808" w:type="dxa"/>
          </w:tcPr>
          <w:p w:rsidR="008758FC" w:rsidRPr="006702A4" w:rsidRDefault="008758FC" w:rsidP="008758FC">
            <w:pPr>
              <w:ind w:firstLine="0"/>
              <w:jc w:val="center"/>
            </w:pPr>
            <w:r>
              <w:t>1.2</w:t>
            </w:r>
          </w:p>
        </w:tc>
        <w:tc>
          <w:tcPr>
            <w:tcW w:w="6388" w:type="dxa"/>
          </w:tcPr>
          <w:p w:rsidR="008758FC" w:rsidRPr="00601CE1" w:rsidRDefault="008758FC" w:rsidP="008758FC">
            <w:pPr>
              <w:ind w:firstLine="0"/>
            </w:pPr>
            <w:r w:rsidRPr="00601CE1">
              <w:t>Многоквартирные дома</w:t>
            </w:r>
            <w:r>
              <w:t>,</w:t>
            </w:r>
          </w:p>
        </w:tc>
        <w:tc>
          <w:tcPr>
            <w:tcW w:w="1984" w:type="dxa"/>
          </w:tcPr>
          <w:p w:rsidR="008758FC" w:rsidRPr="00FE07A1" w:rsidRDefault="008758FC" w:rsidP="008758FC">
            <w:pPr>
              <w:ind w:firstLine="0"/>
            </w:pPr>
            <w:r>
              <w:t>тыс. кв. м</w:t>
            </w:r>
          </w:p>
        </w:tc>
        <w:tc>
          <w:tcPr>
            <w:tcW w:w="1417" w:type="dxa"/>
          </w:tcPr>
          <w:p w:rsidR="008758FC" w:rsidRPr="008758FC" w:rsidRDefault="008758FC" w:rsidP="008758FC">
            <w:pPr>
              <w:ind w:firstLine="0"/>
              <w:jc w:val="right"/>
            </w:pPr>
            <w:r w:rsidRPr="008758FC">
              <w:t>151,76</w:t>
            </w:r>
          </w:p>
        </w:tc>
        <w:tc>
          <w:tcPr>
            <w:tcW w:w="2056" w:type="dxa"/>
          </w:tcPr>
          <w:p w:rsidR="008758FC" w:rsidRPr="008758FC" w:rsidRDefault="008758FC" w:rsidP="008758FC">
            <w:pPr>
              <w:ind w:firstLine="0"/>
              <w:jc w:val="right"/>
            </w:pPr>
            <w:r w:rsidRPr="008758FC">
              <w:t>261,915</w:t>
            </w:r>
          </w:p>
        </w:tc>
        <w:tc>
          <w:tcPr>
            <w:tcW w:w="1800" w:type="dxa"/>
          </w:tcPr>
          <w:p w:rsidR="008758FC" w:rsidRPr="008758FC" w:rsidRDefault="008758FC" w:rsidP="008758FC">
            <w:pPr>
              <w:ind w:firstLine="0"/>
              <w:jc w:val="right"/>
            </w:pPr>
            <w:r w:rsidRPr="008758FC">
              <w:t>328,83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Default="008758FC" w:rsidP="008758FC">
            <w:pPr>
              <w:ind w:firstLine="0"/>
              <w:jc w:val="center"/>
            </w:pPr>
            <w:r>
              <w:t>1.2.1.</w:t>
            </w:r>
          </w:p>
        </w:tc>
        <w:tc>
          <w:tcPr>
            <w:tcW w:w="6388" w:type="dxa"/>
          </w:tcPr>
          <w:p w:rsidR="008758FC" w:rsidRPr="00601CE1" w:rsidRDefault="008758FC" w:rsidP="008758FC">
            <w:pPr>
              <w:ind w:firstLine="0"/>
            </w:pPr>
            <w:r>
              <w:t>в том числе новое строительство (включая существующую застройку на территории с условным наименованием «Офицерское Село»</w:t>
            </w:r>
            <w:r w:rsidR="004C6E5A">
              <w:t>)</w:t>
            </w:r>
          </w:p>
        </w:tc>
        <w:tc>
          <w:tcPr>
            <w:tcW w:w="1984" w:type="dxa"/>
          </w:tcPr>
          <w:p w:rsidR="008758FC" w:rsidRDefault="008758FC" w:rsidP="008758FC">
            <w:pPr>
              <w:ind w:firstLine="0"/>
            </w:pPr>
            <w:r>
              <w:t>тыс. кв. м</w:t>
            </w:r>
          </w:p>
        </w:tc>
        <w:tc>
          <w:tcPr>
            <w:tcW w:w="1417" w:type="dxa"/>
          </w:tcPr>
          <w:p w:rsidR="008758FC" w:rsidRPr="008758FC" w:rsidRDefault="008758FC" w:rsidP="008758FC">
            <w:pPr>
              <w:ind w:firstLine="0"/>
              <w:jc w:val="right"/>
            </w:pPr>
            <w:r w:rsidRPr="008758FC">
              <w:noBreakHyphen/>
            </w:r>
          </w:p>
        </w:tc>
        <w:tc>
          <w:tcPr>
            <w:tcW w:w="2056" w:type="dxa"/>
          </w:tcPr>
          <w:p w:rsidR="008758FC" w:rsidRPr="008758FC" w:rsidRDefault="008758FC" w:rsidP="008758FC">
            <w:pPr>
              <w:ind w:firstLine="0"/>
              <w:jc w:val="right"/>
            </w:pPr>
            <w:r w:rsidRPr="008758FC">
              <w:t>110,15</w:t>
            </w:r>
          </w:p>
        </w:tc>
        <w:tc>
          <w:tcPr>
            <w:tcW w:w="1800" w:type="dxa"/>
          </w:tcPr>
          <w:p w:rsidR="008758FC" w:rsidRPr="008758FC" w:rsidRDefault="008758FC" w:rsidP="008758FC">
            <w:pPr>
              <w:ind w:firstLine="0"/>
              <w:jc w:val="right"/>
            </w:pPr>
            <w:r w:rsidRPr="008758FC">
              <w:t>66,92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Pr="00FE07A1" w:rsidRDefault="008758FC" w:rsidP="008758FC">
            <w:pPr>
              <w:ind w:firstLine="0"/>
              <w:jc w:val="center"/>
            </w:pPr>
            <w:r>
              <w:t>1.3</w:t>
            </w:r>
          </w:p>
        </w:tc>
        <w:tc>
          <w:tcPr>
            <w:tcW w:w="6388" w:type="dxa"/>
          </w:tcPr>
          <w:p w:rsidR="008758FC" w:rsidRPr="00FE07A1" w:rsidRDefault="008758FC" w:rsidP="008758FC">
            <w:pPr>
              <w:ind w:firstLine="0"/>
            </w:pPr>
            <w:r>
              <w:t>Средняя обеспеченность одного жителя общей площадью жилья***</w:t>
            </w:r>
          </w:p>
        </w:tc>
        <w:tc>
          <w:tcPr>
            <w:tcW w:w="1984" w:type="dxa"/>
          </w:tcPr>
          <w:p w:rsidR="008758FC" w:rsidRPr="00FE07A1" w:rsidRDefault="008758FC" w:rsidP="008758FC">
            <w:pPr>
              <w:ind w:firstLine="0"/>
              <w:jc w:val="left"/>
            </w:pPr>
            <w:r>
              <w:t>кв. м на человека</w:t>
            </w:r>
          </w:p>
        </w:tc>
        <w:tc>
          <w:tcPr>
            <w:tcW w:w="1417" w:type="dxa"/>
          </w:tcPr>
          <w:p w:rsidR="008758FC" w:rsidRPr="008758FC" w:rsidRDefault="008758FC" w:rsidP="008758FC">
            <w:pPr>
              <w:ind w:firstLine="0"/>
              <w:jc w:val="right"/>
            </w:pPr>
            <w:r w:rsidRPr="008758FC">
              <w:t>30,7***</w:t>
            </w:r>
          </w:p>
        </w:tc>
        <w:tc>
          <w:tcPr>
            <w:tcW w:w="2056" w:type="dxa"/>
          </w:tcPr>
          <w:p w:rsidR="008758FC" w:rsidRPr="008758FC" w:rsidRDefault="008758FC" w:rsidP="008758FC">
            <w:pPr>
              <w:ind w:firstLine="0"/>
              <w:jc w:val="right"/>
              <w:rPr>
                <w:highlight w:val="yellow"/>
              </w:rPr>
            </w:pPr>
            <w:r w:rsidRPr="008758FC">
              <w:t>34,3</w:t>
            </w:r>
          </w:p>
        </w:tc>
        <w:tc>
          <w:tcPr>
            <w:tcW w:w="1800" w:type="dxa"/>
          </w:tcPr>
          <w:p w:rsidR="008758FC" w:rsidRPr="008758FC" w:rsidRDefault="008758FC" w:rsidP="008758FC">
            <w:pPr>
              <w:ind w:firstLine="0"/>
              <w:jc w:val="right"/>
              <w:rPr>
                <w:highlight w:val="yellow"/>
              </w:rPr>
            </w:pPr>
            <w:r w:rsidRPr="008758FC">
              <w:t>41,5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Pr="00FE07A1" w:rsidRDefault="008758FC" w:rsidP="008758FC">
            <w:pPr>
              <w:ind w:firstLine="0"/>
              <w:jc w:val="center"/>
            </w:pPr>
            <w:r>
              <w:t>1.4</w:t>
            </w:r>
          </w:p>
        </w:tc>
        <w:tc>
          <w:tcPr>
            <w:tcW w:w="6388" w:type="dxa"/>
          </w:tcPr>
          <w:p w:rsidR="008758FC" w:rsidRPr="00FE07A1" w:rsidRDefault="008758FC" w:rsidP="008758FC">
            <w:pPr>
              <w:ind w:firstLine="0"/>
            </w:pPr>
            <w:r>
              <w:t>Площадь жилищного фонда, обеспеченного основными системами инженерного обеспечения****:</w:t>
            </w:r>
          </w:p>
        </w:tc>
        <w:tc>
          <w:tcPr>
            <w:tcW w:w="1984" w:type="dxa"/>
          </w:tcPr>
          <w:p w:rsidR="008758FC" w:rsidRPr="00FE07A1" w:rsidRDefault="008758FC" w:rsidP="008758FC">
            <w:pPr>
              <w:ind w:firstLine="0"/>
            </w:pPr>
            <w:r>
              <w:t>тыс. кв. м</w:t>
            </w:r>
          </w:p>
        </w:tc>
        <w:tc>
          <w:tcPr>
            <w:tcW w:w="1417" w:type="dxa"/>
          </w:tcPr>
          <w:p w:rsidR="008758FC" w:rsidRPr="008758FC" w:rsidRDefault="008758FC" w:rsidP="008758FC">
            <w:pPr>
              <w:ind w:firstLine="0"/>
              <w:jc w:val="right"/>
            </w:pPr>
            <w:r w:rsidRPr="008758FC">
              <w:t>186,4</w:t>
            </w:r>
          </w:p>
        </w:tc>
        <w:tc>
          <w:tcPr>
            <w:tcW w:w="2056" w:type="dxa"/>
          </w:tcPr>
          <w:p w:rsidR="008758FC" w:rsidRPr="008758FC" w:rsidRDefault="008758FC" w:rsidP="008758FC">
            <w:pPr>
              <w:ind w:firstLine="0"/>
              <w:jc w:val="right"/>
            </w:pPr>
            <w:r w:rsidRPr="008758FC">
              <w:t>355,6</w:t>
            </w:r>
          </w:p>
        </w:tc>
        <w:tc>
          <w:tcPr>
            <w:tcW w:w="1800" w:type="dxa"/>
          </w:tcPr>
          <w:p w:rsidR="008758FC" w:rsidRPr="008758FC" w:rsidRDefault="008758FC" w:rsidP="008758FC">
            <w:pPr>
              <w:ind w:firstLine="0"/>
              <w:jc w:val="right"/>
            </w:pPr>
            <w:r w:rsidRPr="008758FC">
              <w:t>395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Pr="00FE07A1" w:rsidRDefault="008758FC" w:rsidP="008758FC">
            <w:pPr>
              <w:ind w:firstLine="0"/>
              <w:jc w:val="center"/>
            </w:pPr>
            <w:r>
              <w:t>1.4.1</w:t>
            </w:r>
          </w:p>
        </w:tc>
        <w:tc>
          <w:tcPr>
            <w:tcW w:w="6388" w:type="dxa"/>
          </w:tcPr>
          <w:p w:rsidR="008758FC" w:rsidRPr="00FE07A1" w:rsidRDefault="008758FC" w:rsidP="008758FC">
            <w:pPr>
              <w:ind w:firstLine="0"/>
            </w:pPr>
            <w:r>
              <w:t>- Холодного водоснабжения</w:t>
            </w:r>
          </w:p>
        </w:tc>
        <w:tc>
          <w:tcPr>
            <w:tcW w:w="1984" w:type="dxa"/>
          </w:tcPr>
          <w:p w:rsidR="008758FC" w:rsidRPr="00FE07A1" w:rsidRDefault="008758FC" w:rsidP="008758FC">
            <w:pPr>
              <w:ind w:firstLine="0"/>
            </w:pPr>
            <w:r>
              <w:t>тыс. кв. м</w:t>
            </w:r>
          </w:p>
        </w:tc>
        <w:tc>
          <w:tcPr>
            <w:tcW w:w="1417" w:type="dxa"/>
          </w:tcPr>
          <w:p w:rsidR="008758FC" w:rsidRPr="008758FC" w:rsidRDefault="008758FC" w:rsidP="008758FC">
            <w:pPr>
              <w:ind w:firstLine="0"/>
              <w:jc w:val="right"/>
              <w:rPr>
                <w:rFonts w:cs="Times New Roman"/>
                <w:color w:val="000000"/>
                <w:szCs w:val="24"/>
                <w:lang w:eastAsia="ru-RU"/>
              </w:rPr>
            </w:pPr>
            <w:r w:rsidRPr="008758FC">
              <w:rPr>
                <w:rFonts w:cs="Times New Roman"/>
                <w:color w:val="000000"/>
                <w:szCs w:val="24"/>
                <w:lang w:eastAsia="ru-RU"/>
              </w:rPr>
              <w:t>205,6</w:t>
            </w:r>
          </w:p>
        </w:tc>
        <w:tc>
          <w:tcPr>
            <w:tcW w:w="2056" w:type="dxa"/>
          </w:tcPr>
          <w:p w:rsidR="008758FC" w:rsidRPr="008758FC" w:rsidRDefault="008758FC" w:rsidP="008758FC">
            <w:pPr>
              <w:ind w:firstLine="0"/>
              <w:jc w:val="right"/>
              <w:rPr>
                <w:rFonts w:cs="Times New Roman"/>
                <w:color w:val="000000"/>
                <w:szCs w:val="24"/>
                <w:lang w:eastAsia="ru-RU"/>
              </w:rPr>
            </w:pPr>
            <w:r w:rsidRPr="008758FC">
              <w:rPr>
                <w:rFonts w:cs="Times New Roman"/>
                <w:color w:val="000000"/>
                <w:szCs w:val="24"/>
                <w:lang w:eastAsia="ru-RU"/>
              </w:rPr>
              <w:t>321,15</w:t>
            </w:r>
          </w:p>
        </w:tc>
        <w:tc>
          <w:tcPr>
            <w:tcW w:w="1800" w:type="dxa"/>
          </w:tcPr>
          <w:p w:rsidR="008758FC" w:rsidRPr="008758FC" w:rsidRDefault="008758FC" w:rsidP="008758FC">
            <w:pPr>
              <w:ind w:firstLine="0"/>
              <w:jc w:val="right"/>
              <w:rPr>
                <w:rFonts w:cs="Times New Roman"/>
                <w:color w:val="000000"/>
                <w:szCs w:val="24"/>
                <w:lang w:eastAsia="ru-RU"/>
              </w:rPr>
            </w:pPr>
            <w:r w:rsidRPr="008758FC">
              <w:rPr>
                <w:rFonts w:cs="Times New Roman"/>
                <w:color w:val="000000"/>
                <w:szCs w:val="24"/>
                <w:lang w:eastAsia="ru-RU"/>
              </w:rPr>
              <w:t>443,15</w:t>
            </w:r>
          </w:p>
        </w:tc>
      </w:tr>
      <w:tr w:rsidR="008758FC" w:rsidRPr="00FE07A1" w:rsidTr="008758FC">
        <w:trPr>
          <w:trHeight w:val="129"/>
        </w:trPr>
        <w:tc>
          <w:tcPr>
            <w:tcW w:w="808" w:type="dxa"/>
          </w:tcPr>
          <w:p w:rsidR="008758FC" w:rsidRPr="00FE07A1" w:rsidRDefault="008758FC" w:rsidP="008758FC">
            <w:pPr>
              <w:ind w:firstLine="0"/>
              <w:jc w:val="center"/>
            </w:pPr>
            <w:r>
              <w:t>1.4.2</w:t>
            </w:r>
          </w:p>
        </w:tc>
        <w:tc>
          <w:tcPr>
            <w:tcW w:w="6388" w:type="dxa"/>
          </w:tcPr>
          <w:p w:rsidR="008758FC" w:rsidRPr="00FE07A1" w:rsidRDefault="008758FC" w:rsidP="008758FC">
            <w:pPr>
              <w:ind w:firstLine="0"/>
            </w:pPr>
            <w:r>
              <w:t>- Горячего водоснабжения</w:t>
            </w:r>
          </w:p>
        </w:tc>
        <w:tc>
          <w:tcPr>
            <w:tcW w:w="1984" w:type="dxa"/>
          </w:tcPr>
          <w:p w:rsidR="008758FC" w:rsidRPr="00FE07A1" w:rsidRDefault="008758FC" w:rsidP="008758FC">
            <w:pPr>
              <w:ind w:firstLine="0"/>
            </w:pPr>
            <w:r>
              <w:t>тыс. кв. м</w:t>
            </w:r>
          </w:p>
        </w:tc>
        <w:tc>
          <w:tcPr>
            <w:tcW w:w="1417" w:type="dxa"/>
          </w:tcPr>
          <w:p w:rsidR="008758FC" w:rsidRPr="008758FC" w:rsidRDefault="008758FC" w:rsidP="008758FC">
            <w:pPr>
              <w:jc w:val="right"/>
            </w:pPr>
            <w:r w:rsidRPr="008758FC">
              <w:t xml:space="preserve"> 78,15</w:t>
            </w:r>
          </w:p>
        </w:tc>
        <w:tc>
          <w:tcPr>
            <w:tcW w:w="2056" w:type="dxa"/>
          </w:tcPr>
          <w:p w:rsidR="008758FC" w:rsidRPr="008758FC" w:rsidRDefault="008758FC" w:rsidP="008758FC">
            <w:pPr>
              <w:ind w:firstLine="0"/>
              <w:jc w:val="right"/>
            </w:pPr>
            <w:r w:rsidRPr="008758FC">
              <w:t>261,915</w:t>
            </w:r>
          </w:p>
        </w:tc>
        <w:tc>
          <w:tcPr>
            <w:tcW w:w="1800" w:type="dxa"/>
          </w:tcPr>
          <w:p w:rsidR="008758FC" w:rsidRPr="008758FC" w:rsidRDefault="008758FC" w:rsidP="008758FC">
            <w:pPr>
              <w:ind w:firstLine="0"/>
              <w:jc w:val="right"/>
            </w:pPr>
            <w:r w:rsidRPr="008758FC">
              <w:t>328,83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Pr="006702A4" w:rsidRDefault="008758FC" w:rsidP="008758FC">
            <w:pPr>
              <w:ind w:firstLine="0"/>
              <w:jc w:val="center"/>
            </w:pPr>
            <w:r>
              <w:t>1.4.3</w:t>
            </w:r>
          </w:p>
        </w:tc>
        <w:tc>
          <w:tcPr>
            <w:tcW w:w="6388" w:type="dxa"/>
          </w:tcPr>
          <w:p w:rsidR="008758FC" w:rsidRPr="006702A4" w:rsidRDefault="008758FC" w:rsidP="008758FC">
            <w:pPr>
              <w:ind w:firstLine="0"/>
            </w:pPr>
            <w:r>
              <w:t xml:space="preserve">- </w:t>
            </w:r>
            <w:r w:rsidRPr="00FE07A1">
              <w:t>Отопления</w:t>
            </w:r>
          </w:p>
        </w:tc>
        <w:tc>
          <w:tcPr>
            <w:tcW w:w="1984" w:type="dxa"/>
          </w:tcPr>
          <w:p w:rsidR="008758FC" w:rsidRDefault="008758FC" w:rsidP="008758FC">
            <w:pPr>
              <w:ind w:firstLine="0"/>
              <w:rPr>
                <w:lang w:val="en-US"/>
              </w:rPr>
            </w:pPr>
            <w:r>
              <w:t>тыс. кв. м</w:t>
            </w:r>
          </w:p>
        </w:tc>
        <w:tc>
          <w:tcPr>
            <w:tcW w:w="1417" w:type="dxa"/>
          </w:tcPr>
          <w:p w:rsidR="008758FC" w:rsidRPr="008758FC" w:rsidRDefault="008758FC" w:rsidP="008758FC">
            <w:pPr>
              <w:jc w:val="right"/>
            </w:pPr>
            <w:r w:rsidRPr="008758FC">
              <w:t xml:space="preserve"> 80,6</w:t>
            </w:r>
          </w:p>
        </w:tc>
        <w:tc>
          <w:tcPr>
            <w:tcW w:w="2056" w:type="dxa"/>
          </w:tcPr>
          <w:p w:rsidR="008758FC" w:rsidRPr="008758FC" w:rsidRDefault="008758FC" w:rsidP="008758FC">
            <w:pPr>
              <w:ind w:firstLine="0"/>
              <w:jc w:val="right"/>
            </w:pPr>
            <w:r w:rsidRPr="008758FC">
              <w:t>261,915</w:t>
            </w:r>
          </w:p>
        </w:tc>
        <w:tc>
          <w:tcPr>
            <w:tcW w:w="1800" w:type="dxa"/>
          </w:tcPr>
          <w:p w:rsidR="008758FC" w:rsidRPr="008758FC" w:rsidRDefault="008758FC" w:rsidP="008758FC">
            <w:pPr>
              <w:ind w:firstLine="0"/>
              <w:jc w:val="right"/>
            </w:pPr>
            <w:r w:rsidRPr="008758FC">
              <w:t>328,83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Pr="006702A4" w:rsidRDefault="008758FC" w:rsidP="008758FC">
            <w:pPr>
              <w:ind w:firstLine="0"/>
              <w:jc w:val="center"/>
            </w:pPr>
            <w:r>
              <w:t>1.4.4</w:t>
            </w:r>
          </w:p>
        </w:tc>
        <w:tc>
          <w:tcPr>
            <w:tcW w:w="6388" w:type="dxa"/>
          </w:tcPr>
          <w:p w:rsidR="008758FC" w:rsidRPr="006702A4" w:rsidRDefault="008758FC" w:rsidP="008758FC">
            <w:pPr>
              <w:ind w:firstLine="0"/>
            </w:pPr>
            <w:r>
              <w:t xml:space="preserve">- </w:t>
            </w:r>
            <w:r w:rsidRPr="00FE07A1">
              <w:t>Канализации</w:t>
            </w:r>
          </w:p>
        </w:tc>
        <w:tc>
          <w:tcPr>
            <w:tcW w:w="1984" w:type="dxa"/>
          </w:tcPr>
          <w:p w:rsidR="008758FC" w:rsidRPr="00FE07A1" w:rsidRDefault="008758FC" w:rsidP="008758FC">
            <w:pPr>
              <w:ind w:firstLine="0"/>
            </w:pPr>
            <w:r>
              <w:t>тыс. кв. м</w:t>
            </w:r>
          </w:p>
        </w:tc>
        <w:tc>
          <w:tcPr>
            <w:tcW w:w="1417" w:type="dxa"/>
          </w:tcPr>
          <w:p w:rsidR="008758FC" w:rsidRPr="008758FC" w:rsidRDefault="008758FC" w:rsidP="008758FC">
            <w:pPr>
              <w:jc w:val="right"/>
            </w:pPr>
            <w:r w:rsidRPr="008758FC">
              <w:t>80,52</w:t>
            </w:r>
          </w:p>
        </w:tc>
        <w:tc>
          <w:tcPr>
            <w:tcW w:w="2056" w:type="dxa"/>
          </w:tcPr>
          <w:p w:rsidR="008758FC" w:rsidRPr="008758FC" w:rsidRDefault="008758FC" w:rsidP="008758FC">
            <w:pPr>
              <w:ind w:firstLine="0"/>
              <w:jc w:val="right"/>
              <w:rPr>
                <w:rFonts w:cs="Times New Roman"/>
                <w:color w:val="000000"/>
                <w:szCs w:val="24"/>
                <w:lang w:eastAsia="ru-RU"/>
              </w:rPr>
            </w:pPr>
            <w:r w:rsidRPr="008758FC">
              <w:rPr>
                <w:rFonts w:cs="Times New Roman"/>
                <w:color w:val="000000"/>
                <w:szCs w:val="24"/>
                <w:lang w:eastAsia="ru-RU"/>
              </w:rPr>
              <w:t>321,15</w:t>
            </w:r>
          </w:p>
        </w:tc>
        <w:tc>
          <w:tcPr>
            <w:tcW w:w="1800" w:type="dxa"/>
          </w:tcPr>
          <w:p w:rsidR="008758FC" w:rsidRPr="008758FC" w:rsidRDefault="008758FC" w:rsidP="008758FC">
            <w:pPr>
              <w:ind w:firstLine="0"/>
              <w:jc w:val="right"/>
              <w:rPr>
                <w:rFonts w:cs="Times New Roman"/>
                <w:color w:val="000000"/>
                <w:szCs w:val="24"/>
                <w:lang w:eastAsia="ru-RU"/>
              </w:rPr>
            </w:pPr>
            <w:r w:rsidRPr="008758FC">
              <w:rPr>
                <w:rFonts w:cs="Times New Roman"/>
                <w:color w:val="000000"/>
                <w:szCs w:val="24"/>
                <w:lang w:eastAsia="ru-RU"/>
              </w:rPr>
              <w:t>443,15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Pr="006702A4" w:rsidRDefault="008758FC" w:rsidP="008758FC">
            <w:pPr>
              <w:ind w:firstLine="0"/>
              <w:jc w:val="center"/>
            </w:pPr>
            <w:r w:rsidRPr="006702A4">
              <w:t>1.5</w:t>
            </w:r>
          </w:p>
        </w:tc>
        <w:tc>
          <w:tcPr>
            <w:tcW w:w="6388" w:type="dxa"/>
          </w:tcPr>
          <w:p w:rsidR="008758FC" w:rsidRPr="006702A4" w:rsidRDefault="008758FC" w:rsidP="008758FC">
            <w:pPr>
              <w:ind w:firstLine="0"/>
            </w:pPr>
            <w:r w:rsidRPr="006702A4">
              <w:t>Ветхий фонд</w:t>
            </w:r>
          </w:p>
        </w:tc>
        <w:tc>
          <w:tcPr>
            <w:tcW w:w="1984" w:type="dxa"/>
          </w:tcPr>
          <w:p w:rsidR="008758FC" w:rsidRPr="00FE07A1" w:rsidRDefault="008758FC" w:rsidP="008758FC">
            <w:pPr>
              <w:ind w:firstLine="0"/>
            </w:pPr>
            <w:r>
              <w:t>тыс. кв. м</w:t>
            </w:r>
          </w:p>
        </w:tc>
        <w:tc>
          <w:tcPr>
            <w:tcW w:w="1417" w:type="dxa"/>
          </w:tcPr>
          <w:p w:rsidR="008758FC" w:rsidRPr="008758FC" w:rsidRDefault="008758FC" w:rsidP="008758FC">
            <w:pPr>
              <w:ind w:firstLine="0"/>
              <w:jc w:val="right"/>
            </w:pPr>
            <w:r w:rsidRPr="008758FC">
              <w:t>н/д</w:t>
            </w:r>
          </w:p>
        </w:tc>
        <w:tc>
          <w:tcPr>
            <w:tcW w:w="2056" w:type="dxa"/>
          </w:tcPr>
          <w:p w:rsidR="008758FC" w:rsidRPr="008758FC" w:rsidRDefault="008758FC" w:rsidP="008758FC">
            <w:pPr>
              <w:ind w:firstLine="0"/>
              <w:jc w:val="right"/>
            </w:pPr>
            <w:r w:rsidRPr="008758FC">
              <w:t>0</w:t>
            </w:r>
          </w:p>
        </w:tc>
        <w:tc>
          <w:tcPr>
            <w:tcW w:w="1800" w:type="dxa"/>
          </w:tcPr>
          <w:p w:rsidR="008758FC" w:rsidRPr="008758FC" w:rsidRDefault="008758FC" w:rsidP="008758FC">
            <w:pPr>
              <w:ind w:firstLine="0"/>
              <w:jc w:val="right"/>
            </w:pPr>
            <w:r w:rsidRPr="008758FC">
              <w:t>0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Pr="00FE07A1" w:rsidRDefault="008758FC" w:rsidP="008758FC">
            <w:pPr>
              <w:ind w:firstLine="0"/>
              <w:jc w:val="center"/>
            </w:pPr>
            <w:r>
              <w:t>1.6</w:t>
            </w:r>
          </w:p>
        </w:tc>
        <w:tc>
          <w:tcPr>
            <w:tcW w:w="6388" w:type="dxa"/>
          </w:tcPr>
          <w:p w:rsidR="008758FC" w:rsidRPr="00FE07A1" w:rsidRDefault="008758FC" w:rsidP="008758FC">
            <w:pPr>
              <w:ind w:firstLine="0"/>
            </w:pPr>
            <w:r>
              <w:t>Аварийный фонд</w:t>
            </w:r>
          </w:p>
        </w:tc>
        <w:tc>
          <w:tcPr>
            <w:tcW w:w="1984" w:type="dxa"/>
          </w:tcPr>
          <w:p w:rsidR="008758FC" w:rsidRPr="00FE07A1" w:rsidRDefault="008758FC" w:rsidP="008758FC">
            <w:pPr>
              <w:ind w:firstLine="0"/>
            </w:pPr>
            <w:r>
              <w:t>тыс. кв. м</w:t>
            </w:r>
          </w:p>
        </w:tc>
        <w:tc>
          <w:tcPr>
            <w:tcW w:w="1417" w:type="dxa"/>
          </w:tcPr>
          <w:p w:rsidR="008758FC" w:rsidRPr="008758FC" w:rsidRDefault="008758FC" w:rsidP="008758FC">
            <w:pPr>
              <w:ind w:firstLine="0"/>
              <w:jc w:val="right"/>
            </w:pPr>
            <w:r w:rsidRPr="008758FC">
              <w:t>0,7</w:t>
            </w:r>
          </w:p>
        </w:tc>
        <w:tc>
          <w:tcPr>
            <w:tcW w:w="2056" w:type="dxa"/>
          </w:tcPr>
          <w:p w:rsidR="008758FC" w:rsidRPr="008758FC" w:rsidRDefault="008758FC" w:rsidP="008758FC">
            <w:pPr>
              <w:ind w:firstLine="0"/>
              <w:jc w:val="right"/>
            </w:pPr>
            <w:r w:rsidRPr="008758FC">
              <w:t>0</w:t>
            </w:r>
          </w:p>
        </w:tc>
        <w:tc>
          <w:tcPr>
            <w:tcW w:w="1800" w:type="dxa"/>
          </w:tcPr>
          <w:p w:rsidR="008758FC" w:rsidRPr="008758FC" w:rsidRDefault="008758FC" w:rsidP="008758FC">
            <w:pPr>
              <w:ind w:firstLine="0"/>
              <w:jc w:val="right"/>
            </w:pPr>
            <w:r w:rsidRPr="008758FC">
              <w:t>0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Pr="006702A4" w:rsidRDefault="008758FC" w:rsidP="008758FC">
            <w:pPr>
              <w:ind w:firstLine="0"/>
              <w:jc w:val="center"/>
            </w:pPr>
            <w:r w:rsidRPr="006702A4">
              <w:t>2</w:t>
            </w:r>
          </w:p>
        </w:tc>
        <w:tc>
          <w:tcPr>
            <w:tcW w:w="6388" w:type="dxa"/>
          </w:tcPr>
          <w:p w:rsidR="008758FC" w:rsidRPr="001A2159" w:rsidRDefault="008758FC" w:rsidP="008758FC">
            <w:pPr>
              <w:ind w:firstLine="0"/>
              <w:jc w:val="center"/>
              <w:rPr>
                <w:b/>
              </w:rPr>
            </w:pPr>
            <w:r w:rsidRPr="001A2159">
              <w:rPr>
                <w:b/>
              </w:rPr>
              <w:t>Образование</w:t>
            </w:r>
          </w:p>
        </w:tc>
        <w:tc>
          <w:tcPr>
            <w:tcW w:w="1984" w:type="dxa"/>
          </w:tcPr>
          <w:p w:rsidR="008758FC" w:rsidRPr="00FE07A1" w:rsidRDefault="008758FC" w:rsidP="008758FC">
            <w:pPr>
              <w:ind w:firstLine="0"/>
            </w:pPr>
          </w:p>
        </w:tc>
        <w:tc>
          <w:tcPr>
            <w:tcW w:w="1417" w:type="dxa"/>
          </w:tcPr>
          <w:p w:rsidR="008758FC" w:rsidRPr="00FE07A1" w:rsidRDefault="008758FC" w:rsidP="008758FC">
            <w:pPr>
              <w:ind w:firstLine="0"/>
              <w:jc w:val="right"/>
            </w:pPr>
          </w:p>
        </w:tc>
        <w:tc>
          <w:tcPr>
            <w:tcW w:w="2056" w:type="dxa"/>
          </w:tcPr>
          <w:p w:rsidR="008758FC" w:rsidRPr="00FE07A1" w:rsidRDefault="008758FC" w:rsidP="008758FC">
            <w:pPr>
              <w:ind w:firstLine="0"/>
              <w:jc w:val="right"/>
            </w:pPr>
          </w:p>
        </w:tc>
        <w:tc>
          <w:tcPr>
            <w:tcW w:w="1800" w:type="dxa"/>
          </w:tcPr>
          <w:p w:rsidR="008758FC" w:rsidRPr="00FE07A1" w:rsidRDefault="008758FC" w:rsidP="008758FC">
            <w:pPr>
              <w:ind w:firstLine="0"/>
              <w:jc w:val="right"/>
            </w:pPr>
          </w:p>
        </w:tc>
      </w:tr>
      <w:tr w:rsidR="008758FC" w:rsidRPr="00FE07A1" w:rsidTr="008758FC">
        <w:tc>
          <w:tcPr>
            <w:tcW w:w="808" w:type="dxa"/>
          </w:tcPr>
          <w:p w:rsidR="008758FC" w:rsidRPr="00FE07A1" w:rsidRDefault="008758FC" w:rsidP="008758FC">
            <w:pPr>
              <w:ind w:firstLine="0"/>
              <w:jc w:val="center"/>
            </w:pPr>
            <w:r>
              <w:t>2.1</w:t>
            </w:r>
          </w:p>
        </w:tc>
        <w:tc>
          <w:tcPr>
            <w:tcW w:w="6388" w:type="dxa"/>
          </w:tcPr>
          <w:p w:rsidR="008758FC" w:rsidRPr="00FE07A1" w:rsidRDefault="008758FC" w:rsidP="008758FC">
            <w:pPr>
              <w:ind w:firstLine="0"/>
            </w:pPr>
            <w:r>
              <w:t>Объекты детских дошкольных учреждений</w:t>
            </w:r>
          </w:p>
        </w:tc>
        <w:tc>
          <w:tcPr>
            <w:tcW w:w="1984" w:type="dxa"/>
          </w:tcPr>
          <w:p w:rsidR="008758FC" w:rsidRPr="00FE07A1" w:rsidRDefault="008758FC" w:rsidP="008758FC">
            <w:pPr>
              <w:ind w:firstLine="0"/>
            </w:pPr>
            <w:r>
              <w:t>единиц/мест</w:t>
            </w:r>
          </w:p>
        </w:tc>
        <w:tc>
          <w:tcPr>
            <w:tcW w:w="1417" w:type="dxa"/>
          </w:tcPr>
          <w:p w:rsidR="008758FC" w:rsidRPr="00FE07A1" w:rsidRDefault="008758FC" w:rsidP="00F608F7">
            <w:pPr>
              <w:ind w:firstLine="0"/>
              <w:jc w:val="right"/>
            </w:pPr>
            <w:r>
              <w:t>2/</w:t>
            </w:r>
            <w:r w:rsidR="00F608F7">
              <w:t>190</w:t>
            </w:r>
          </w:p>
        </w:tc>
        <w:tc>
          <w:tcPr>
            <w:tcW w:w="2056" w:type="dxa"/>
          </w:tcPr>
          <w:p w:rsidR="008758FC" w:rsidRPr="00FE07A1" w:rsidRDefault="008758FC" w:rsidP="00F608F7">
            <w:pPr>
              <w:ind w:firstLine="0"/>
              <w:jc w:val="right"/>
            </w:pPr>
            <w:r>
              <w:t>4/</w:t>
            </w:r>
            <w:r w:rsidR="00F608F7">
              <w:t>590</w:t>
            </w:r>
          </w:p>
        </w:tc>
        <w:tc>
          <w:tcPr>
            <w:tcW w:w="1800" w:type="dxa"/>
          </w:tcPr>
          <w:p w:rsidR="008758FC" w:rsidRPr="00FE07A1" w:rsidRDefault="008758FC" w:rsidP="00F608F7">
            <w:pPr>
              <w:ind w:firstLine="0"/>
              <w:jc w:val="right"/>
            </w:pPr>
            <w:r>
              <w:t>4/</w:t>
            </w:r>
            <w:r w:rsidR="00F608F7">
              <w:t>590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Pr="00FE07A1" w:rsidRDefault="008758FC" w:rsidP="008758FC">
            <w:pPr>
              <w:ind w:firstLine="0"/>
              <w:jc w:val="center"/>
            </w:pPr>
            <w:r>
              <w:t>2.2</w:t>
            </w:r>
          </w:p>
        </w:tc>
        <w:tc>
          <w:tcPr>
            <w:tcW w:w="6388" w:type="dxa"/>
          </w:tcPr>
          <w:p w:rsidR="008758FC" w:rsidRPr="00FE07A1" w:rsidRDefault="008758FC" w:rsidP="008758FC">
            <w:pPr>
              <w:ind w:firstLine="0"/>
            </w:pPr>
            <w:r>
              <w:t>Обеспеченность дошкольными образовательными учреждениями</w:t>
            </w:r>
          </w:p>
        </w:tc>
        <w:tc>
          <w:tcPr>
            <w:tcW w:w="1984" w:type="dxa"/>
          </w:tcPr>
          <w:p w:rsidR="008758FC" w:rsidRPr="00FE07A1" w:rsidRDefault="008758FC" w:rsidP="008758FC">
            <w:pPr>
              <w:ind w:firstLine="0"/>
            </w:pPr>
            <w:r>
              <w:t>мест на 1000 населения</w:t>
            </w:r>
          </w:p>
        </w:tc>
        <w:tc>
          <w:tcPr>
            <w:tcW w:w="1417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54</w:t>
            </w:r>
          </w:p>
        </w:tc>
        <w:tc>
          <w:tcPr>
            <w:tcW w:w="2056" w:type="dxa"/>
          </w:tcPr>
          <w:p w:rsidR="008758FC" w:rsidRPr="00FE07A1" w:rsidRDefault="00F608F7" w:rsidP="008758FC">
            <w:pPr>
              <w:ind w:firstLine="0"/>
              <w:jc w:val="right"/>
            </w:pPr>
            <w:r>
              <w:t>63</w:t>
            </w:r>
          </w:p>
        </w:tc>
        <w:tc>
          <w:tcPr>
            <w:tcW w:w="1800" w:type="dxa"/>
          </w:tcPr>
          <w:p w:rsidR="008758FC" w:rsidRPr="00FE07A1" w:rsidRDefault="00F608F7" w:rsidP="008758FC">
            <w:pPr>
              <w:ind w:firstLine="0"/>
              <w:jc w:val="right"/>
            </w:pPr>
            <w:r>
              <w:t>55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Pr="006702A4" w:rsidRDefault="008758FC" w:rsidP="008758FC">
            <w:pPr>
              <w:ind w:firstLine="0"/>
              <w:jc w:val="center"/>
            </w:pPr>
            <w:r w:rsidRPr="006702A4">
              <w:t>2.3</w:t>
            </w:r>
          </w:p>
        </w:tc>
        <w:tc>
          <w:tcPr>
            <w:tcW w:w="6388" w:type="dxa"/>
          </w:tcPr>
          <w:p w:rsidR="008758FC" w:rsidRPr="00D54C53" w:rsidRDefault="008758FC" w:rsidP="008758FC">
            <w:pPr>
              <w:ind w:firstLine="0"/>
              <w:rPr>
                <w:b/>
              </w:rPr>
            </w:pPr>
            <w:r w:rsidRPr="00F87868">
              <w:t>Образовательные школы</w:t>
            </w:r>
          </w:p>
        </w:tc>
        <w:tc>
          <w:tcPr>
            <w:tcW w:w="1984" w:type="dxa"/>
          </w:tcPr>
          <w:p w:rsidR="008758FC" w:rsidRPr="00FD64C8" w:rsidRDefault="008758FC" w:rsidP="008758FC">
            <w:pPr>
              <w:ind w:firstLine="0"/>
            </w:pPr>
            <w:r>
              <w:t>единиц/мест</w:t>
            </w:r>
          </w:p>
        </w:tc>
        <w:tc>
          <w:tcPr>
            <w:tcW w:w="1417" w:type="dxa"/>
          </w:tcPr>
          <w:p w:rsidR="008758FC" w:rsidRPr="00FD64C8" w:rsidRDefault="008758FC" w:rsidP="008758FC">
            <w:pPr>
              <w:ind w:firstLine="0"/>
              <w:jc w:val="right"/>
            </w:pPr>
            <w:r>
              <w:t>1/168</w:t>
            </w:r>
          </w:p>
        </w:tc>
        <w:tc>
          <w:tcPr>
            <w:tcW w:w="2056" w:type="dxa"/>
          </w:tcPr>
          <w:p w:rsidR="008758FC" w:rsidRPr="00FD64C8" w:rsidRDefault="008758FC" w:rsidP="008758FC">
            <w:pPr>
              <w:ind w:firstLine="0"/>
              <w:jc w:val="right"/>
            </w:pPr>
            <w:r>
              <w:t>1/708</w:t>
            </w:r>
          </w:p>
        </w:tc>
        <w:tc>
          <w:tcPr>
            <w:tcW w:w="1800" w:type="dxa"/>
          </w:tcPr>
          <w:p w:rsidR="008758FC" w:rsidRPr="00FD64C8" w:rsidRDefault="008758FC" w:rsidP="008758FC">
            <w:pPr>
              <w:ind w:firstLine="0"/>
              <w:jc w:val="right"/>
            </w:pPr>
            <w:r>
              <w:t>2/708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Pr="006702A4" w:rsidRDefault="008758FC" w:rsidP="008758FC">
            <w:pPr>
              <w:ind w:firstLine="0"/>
              <w:jc w:val="center"/>
            </w:pPr>
            <w:r w:rsidRPr="006702A4">
              <w:t>2.4</w:t>
            </w:r>
          </w:p>
        </w:tc>
        <w:tc>
          <w:tcPr>
            <w:tcW w:w="6388" w:type="dxa"/>
          </w:tcPr>
          <w:p w:rsidR="008758FC" w:rsidRPr="00D54C53" w:rsidRDefault="008758FC" w:rsidP="008758FC">
            <w:pPr>
              <w:ind w:firstLine="0"/>
              <w:rPr>
                <w:b/>
              </w:rPr>
            </w:pPr>
            <w:r w:rsidRPr="001A2159">
              <w:t>Обеспеченность общеобразовательными школами</w:t>
            </w:r>
          </w:p>
        </w:tc>
        <w:tc>
          <w:tcPr>
            <w:tcW w:w="1984" w:type="dxa"/>
          </w:tcPr>
          <w:p w:rsidR="008758FC" w:rsidRPr="00FE07A1" w:rsidRDefault="008758FC" w:rsidP="008758FC">
            <w:pPr>
              <w:ind w:firstLine="0"/>
            </w:pPr>
            <w:r>
              <w:t>мест на 1000 населения</w:t>
            </w:r>
          </w:p>
        </w:tc>
        <w:tc>
          <w:tcPr>
            <w:tcW w:w="1417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32</w:t>
            </w:r>
          </w:p>
        </w:tc>
        <w:tc>
          <w:tcPr>
            <w:tcW w:w="2056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75</w:t>
            </w:r>
          </w:p>
        </w:tc>
        <w:tc>
          <w:tcPr>
            <w:tcW w:w="1800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66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Pr="006702A4" w:rsidRDefault="008758FC" w:rsidP="008758FC">
            <w:pPr>
              <w:ind w:firstLine="0"/>
              <w:jc w:val="center"/>
            </w:pPr>
            <w:r w:rsidRPr="006702A4">
              <w:t>3.</w:t>
            </w:r>
          </w:p>
        </w:tc>
        <w:tc>
          <w:tcPr>
            <w:tcW w:w="6388" w:type="dxa"/>
          </w:tcPr>
          <w:p w:rsidR="008758FC" w:rsidRPr="00D54C53" w:rsidRDefault="008758FC" w:rsidP="008758F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1984" w:type="dxa"/>
          </w:tcPr>
          <w:p w:rsidR="008758FC" w:rsidRPr="00FE07A1" w:rsidRDefault="008758FC" w:rsidP="008758FC">
            <w:pPr>
              <w:ind w:firstLine="0"/>
            </w:pPr>
          </w:p>
        </w:tc>
        <w:tc>
          <w:tcPr>
            <w:tcW w:w="1417" w:type="dxa"/>
          </w:tcPr>
          <w:p w:rsidR="008758FC" w:rsidRPr="00FE07A1" w:rsidRDefault="008758FC" w:rsidP="008758FC">
            <w:pPr>
              <w:ind w:firstLine="0"/>
              <w:jc w:val="right"/>
            </w:pPr>
          </w:p>
        </w:tc>
        <w:tc>
          <w:tcPr>
            <w:tcW w:w="2056" w:type="dxa"/>
          </w:tcPr>
          <w:p w:rsidR="008758FC" w:rsidRPr="00FE07A1" w:rsidRDefault="008758FC" w:rsidP="008758FC">
            <w:pPr>
              <w:ind w:firstLine="0"/>
              <w:jc w:val="right"/>
            </w:pPr>
          </w:p>
        </w:tc>
        <w:tc>
          <w:tcPr>
            <w:tcW w:w="1800" w:type="dxa"/>
          </w:tcPr>
          <w:p w:rsidR="008758FC" w:rsidRPr="00FE07A1" w:rsidRDefault="008758FC" w:rsidP="008758FC">
            <w:pPr>
              <w:ind w:firstLine="0"/>
              <w:jc w:val="right"/>
            </w:pPr>
          </w:p>
        </w:tc>
      </w:tr>
      <w:tr w:rsidR="008758FC" w:rsidRPr="00FE07A1" w:rsidTr="008758FC">
        <w:tc>
          <w:tcPr>
            <w:tcW w:w="808" w:type="dxa"/>
          </w:tcPr>
          <w:p w:rsidR="008758FC" w:rsidRPr="00601CE1" w:rsidRDefault="008758FC" w:rsidP="008758FC">
            <w:pPr>
              <w:ind w:firstLine="0"/>
              <w:jc w:val="center"/>
            </w:pPr>
            <w:r w:rsidRPr="00601CE1">
              <w:t>3.1</w:t>
            </w:r>
          </w:p>
        </w:tc>
        <w:tc>
          <w:tcPr>
            <w:tcW w:w="6388" w:type="dxa"/>
          </w:tcPr>
          <w:p w:rsidR="008758FC" w:rsidRPr="001A2159" w:rsidRDefault="008758FC" w:rsidP="008758FC">
            <w:pPr>
              <w:ind w:firstLine="0"/>
            </w:pPr>
            <w:r w:rsidRPr="001A2159">
              <w:t>Число больничных учреждений</w:t>
            </w:r>
          </w:p>
        </w:tc>
        <w:tc>
          <w:tcPr>
            <w:tcW w:w="1984" w:type="dxa"/>
          </w:tcPr>
          <w:p w:rsidR="008758FC" w:rsidRPr="00FE07A1" w:rsidRDefault="008758FC" w:rsidP="008758FC">
            <w:pPr>
              <w:ind w:firstLine="0"/>
            </w:pPr>
            <w:r>
              <w:t>единиц</w:t>
            </w:r>
          </w:p>
        </w:tc>
        <w:tc>
          <w:tcPr>
            <w:tcW w:w="1417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2</w:t>
            </w:r>
          </w:p>
        </w:tc>
        <w:tc>
          <w:tcPr>
            <w:tcW w:w="2056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5</w:t>
            </w:r>
          </w:p>
        </w:tc>
        <w:tc>
          <w:tcPr>
            <w:tcW w:w="1800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5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Pr="00601CE1" w:rsidRDefault="008758FC" w:rsidP="008758FC">
            <w:pPr>
              <w:ind w:firstLine="0"/>
              <w:jc w:val="center"/>
            </w:pPr>
            <w:r w:rsidRPr="00601CE1">
              <w:t>3.2</w:t>
            </w:r>
          </w:p>
        </w:tc>
        <w:tc>
          <w:tcPr>
            <w:tcW w:w="6388" w:type="dxa"/>
          </w:tcPr>
          <w:p w:rsidR="008758FC" w:rsidRPr="001A2159" w:rsidRDefault="008758FC" w:rsidP="008758FC">
            <w:pPr>
              <w:ind w:firstLine="0"/>
            </w:pPr>
            <w:r w:rsidRPr="001A2159">
              <w:t>Число коек круглосуточного пребывания</w:t>
            </w:r>
          </w:p>
        </w:tc>
        <w:tc>
          <w:tcPr>
            <w:tcW w:w="1984" w:type="dxa"/>
          </w:tcPr>
          <w:p w:rsidR="008758FC" w:rsidRPr="00FE07A1" w:rsidRDefault="008758FC" w:rsidP="008758FC">
            <w:pPr>
              <w:ind w:firstLine="0"/>
            </w:pPr>
            <w:r>
              <w:t>единиц</w:t>
            </w:r>
          </w:p>
        </w:tc>
        <w:tc>
          <w:tcPr>
            <w:tcW w:w="1417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0</w:t>
            </w:r>
          </w:p>
        </w:tc>
        <w:tc>
          <w:tcPr>
            <w:tcW w:w="2056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0</w:t>
            </w:r>
          </w:p>
        </w:tc>
        <w:tc>
          <w:tcPr>
            <w:tcW w:w="1800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0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Pr="00601CE1" w:rsidRDefault="008758FC" w:rsidP="008758FC">
            <w:pPr>
              <w:ind w:firstLine="0"/>
              <w:jc w:val="center"/>
            </w:pPr>
            <w:r w:rsidRPr="00601CE1">
              <w:t>3.3</w:t>
            </w:r>
          </w:p>
        </w:tc>
        <w:tc>
          <w:tcPr>
            <w:tcW w:w="6388" w:type="dxa"/>
          </w:tcPr>
          <w:p w:rsidR="008758FC" w:rsidRPr="001A2159" w:rsidRDefault="008758FC" w:rsidP="008758FC">
            <w:pPr>
              <w:ind w:firstLine="0"/>
            </w:pPr>
            <w:r w:rsidRPr="001A2159">
              <w:t xml:space="preserve">Мощность амбулаторно-поликлинических учреждений в составе больничных учреждений </w:t>
            </w:r>
          </w:p>
        </w:tc>
        <w:tc>
          <w:tcPr>
            <w:tcW w:w="1984" w:type="dxa"/>
          </w:tcPr>
          <w:p w:rsidR="008758FC" w:rsidRPr="00FE07A1" w:rsidRDefault="008758FC" w:rsidP="008758FC">
            <w:pPr>
              <w:ind w:firstLine="0"/>
            </w:pPr>
            <w:r>
              <w:t>число посещений в смену</w:t>
            </w:r>
          </w:p>
        </w:tc>
        <w:tc>
          <w:tcPr>
            <w:tcW w:w="1417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100</w:t>
            </w:r>
          </w:p>
        </w:tc>
        <w:tc>
          <w:tcPr>
            <w:tcW w:w="2056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500</w:t>
            </w:r>
          </w:p>
        </w:tc>
        <w:tc>
          <w:tcPr>
            <w:tcW w:w="1800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500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Pr="00601CE1" w:rsidRDefault="008758FC" w:rsidP="008758FC">
            <w:pPr>
              <w:ind w:firstLine="0"/>
              <w:jc w:val="center"/>
            </w:pPr>
            <w:r w:rsidRPr="00601CE1">
              <w:t>4</w:t>
            </w:r>
          </w:p>
        </w:tc>
        <w:tc>
          <w:tcPr>
            <w:tcW w:w="6388" w:type="dxa"/>
          </w:tcPr>
          <w:p w:rsidR="008758FC" w:rsidRPr="00D54C53" w:rsidRDefault="008758FC" w:rsidP="008758F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Социальная защита населения</w:t>
            </w:r>
          </w:p>
        </w:tc>
        <w:tc>
          <w:tcPr>
            <w:tcW w:w="1984" w:type="dxa"/>
          </w:tcPr>
          <w:p w:rsidR="008758FC" w:rsidRPr="00FE07A1" w:rsidRDefault="008758FC" w:rsidP="008758FC">
            <w:pPr>
              <w:ind w:firstLine="0"/>
            </w:pPr>
          </w:p>
        </w:tc>
        <w:tc>
          <w:tcPr>
            <w:tcW w:w="1417" w:type="dxa"/>
          </w:tcPr>
          <w:p w:rsidR="008758FC" w:rsidRPr="00FE07A1" w:rsidRDefault="008758FC" w:rsidP="008758FC">
            <w:pPr>
              <w:ind w:firstLine="0"/>
            </w:pPr>
          </w:p>
        </w:tc>
        <w:tc>
          <w:tcPr>
            <w:tcW w:w="2056" w:type="dxa"/>
          </w:tcPr>
          <w:p w:rsidR="008758FC" w:rsidRPr="00FE07A1" w:rsidRDefault="008758FC" w:rsidP="008758FC">
            <w:pPr>
              <w:ind w:firstLine="0"/>
            </w:pPr>
          </w:p>
        </w:tc>
        <w:tc>
          <w:tcPr>
            <w:tcW w:w="1800" w:type="dxa"/>
          </w:tcPr>
          <w:p w:rsidR="008758FC" w:rsidRPr="00FE07A1" w:rsidRDefault="008758FC" w:rsidP="008758FC">
            <w:pPr>
              <w:ind w:firstLine="0"/>
            </w:pPr>
          </w:p>
        </w:tc>
      </w:tr>
      <w:tr w:rsidR="008758FC" w:rsidRPr="00FE07A1" w:rsidTr="008758FC">
        <w:tc>
          <w:tcPr>
            <w:tcW w:w="808" w:type="dxa"/>
          </w:tcPr>
          <w:p w:rsidR="008758FC" w:rsidRPr="00601CE1" w:rsidRDefault="008758FC" w:rsidP="008758FC">
            <w:pPr>
              <w:ind w:firstLine="0"/>
              <w:jc w:val="center"/>
            </w:pPr>
            <w:r w:rsidRPr="00601CE1">
              <w:t>4.1</w:t>
            </w:r>
          </w:p>
        </w:tc>
        <w:tc>
          <w:tcPr>
            <w:tcW w:w="6388" w:type="dxa"/>
          </w:tcPr>
          <w:p w:rsidR="008758FC" w:rsidRDefault="008758FC" w:rsidP="008758FC">
            <w:pPr>
              <w:ind w:firstLine="0"/>
              <w:rPr>
                <w:szCs w:val="24"/>
              </w:rPr>
            </w:pPr>
            <w:r>
              <w:t>Учреждения социального обслуживания</w:t>
            </w:r>
          </w:p>
        </w:tc>
        <w:tc>
          <w:tcPr>
            <w:tcW w:w="1984" w:type="dxa"/>
          </w:tcPr>
          <w:p w:rsidR="008758FC" w:rsidRPr="00FE07A1" w:rsidRDefault="008758FC" w:rsidP="008758FC">
            <w:pPr>
              <w:ind w:firstLine="0"/>
            </w:pPr>
            <w:r>
              <w:t>единиц/ мест</w:t>
            </w:r>
          </w:p>
        </w:tc>
        <w:tc>
          <w:tcPr>
            <w:tcW w:w="1417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0</w:t>
            </w:r>
          </w:p>
        </w:tc>
        <w:tc>
          <w:tcPr>
            <w:tcW w:w="2056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0</w:t>
            </w:r>
          </w:p>
        </w:tc>
        <w:tc>
          <w:tcPr>
            <w:tcW w:w="1800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0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Pr="00FD64C8" w:rsidRDefault="008758FC" w:rsidP="008758FC">
            <w:pPr>
              <w:ind w:firstLine="0"/>
              <w:jc w:val="center"/>
            </w:pPr>
            <w:r w:rsidRPr="00FD64C8">
              <w:t>4.2</w:t>
            </w:r>
          </w:p>
        </w:tc>
        <w:tc>
          <w:tcPr>
            <w:tcW w:w="6388" w:type="dxa"/>
          </w:tcPr>
          <w:p w:rsidR="008758FC" w:rsidRDefault="008758FC" w:rsidP="008758FC">
            <w:pPr>
              <w:ind w:firstLine="0"/>
              <w:rPr>
                <w:szCs w:val="24"/>
              </w:rPr>
            </w:pPr>
            <w:r>
              <w:t>Отделения социального обслуживания на дому</w:t>
            </w:r>
          </w:p>
        </w:tc>
        <w:tc>
          <w:tcPr>
            <w:tcW w:w="1984" w:type="dxa"/>
          </w:tcPr>
          <w:p w:rsidR="008758FC" w:rsidRPr="00FE07A1" w:rsidRDefault="008758FC" w:rsidP="008758FC">
            <w:pPr>
              <w:ind w:firstLine="0"/>
            </w:pPr>
            <w:r>
              <w:t>единиц/ мест</w:t>
            </w:r>
          </w:p>
        </w:tc>
        <w:tc>
          <w:tcPr>
            <w:tcW w:w="1417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0</w:t>
            </w:r>
          </w:p>
        </w:tc>
        <w:tc>
          <w:tcPr>
            <w:tcW w:w="2056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0</w:t>
            </w:r>
          </w:p>
        </w:tc>
        <w:tc>
          <w:tcPr>
            <w:tcW w:w="1800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0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Pr="00FD64C8" w:rsidRDefault="008758FC" w:rsidP="008758FC">
            <w:pPr>
              <w:ind w:firstLine="0"/>
              <w:jc w:val="center"/>
            </w:pPr>
            <w:r w:rsidRPr="00FD64C8">
              <w:t>5</w:t>
            </w:r>
          </w:p>
        </w:tc>
        <w:tc>
          <w:tcPr>
            <w:tcW w:w="6388" w:type="dxa"/>
          </w:tcPr>
          <w:p w:rsidR="008758FC" w:rsidRDefault="008758FC" w:rsidP="008758FC">
            <w:pPr>
              <w:pStyle w:val="a5"/>
              <w:jc w:val="center"/>
              <w:rPr>
                <w:szCs w:val="24"/>
              </w:rPr>
            </w:pPr>
            <w:r w:rsidRPr="00965474">
              <w:rPr>
                <w:b/>
              </w:rPr>
              <w:t>Культура</w:t>
            </w:r>
          </w:p>
        </w:tc>
        <w:tc>
          <w:tcPr>
            <w:tcW w:w="1984" w:type="dxa"/>
          </w:tcPr>
          <w:p w:rsidR="008758FC" w:rsidRPr="00FE07A1" w:rsidRDefault="008758FC" w:rsidP="008758FC">
            <w:pPr>
              <w:ind w:firstLine="0"/>
            </w:pPr>
          </w:p>
        </w:tc>
        <w:tc>
          <w:tcPr>
            <w:tcW w:w="1417" w:type="dxa"/>
          </w:tcPr>
          <w:p w:rsidR="008758FC" w:rsidRPr="00FE07A1" w:rsidRDefault="008758FC" w:rsidP="008758FC">
            <w:pPr>
              <w:ind w:firstLine="0"/>
              <w:jc w:val="right"/>
            </w:pPr>
          </w:p>
        </w:tc>
        <w:tc>
          <w:tcPr>
            <w:tcW w:w="2056" w:type="dxa"/>
          </w:tcPr>
          <w:p w:rsidR="008758FC" w:rsidRPr="00FE07A1" w:rsidRDefault="008758FC" w:rsidP="008758FC">
            <w:pPr>
              <w:ind w:firstLine="0"/>
              <w:jc w:val="right"/>
            </w:pPr>
          </w:p>
        </w:tc>
        <w:tc>
          <w:tcPr>
            <w:tcW w:w="1800" w:type="dxa"/>
          </w:tcPr>
          <w:p w:rsidR="008758FC" w:rsidRPr="00FE07A1" w:rsidRDefault="008758FC" w:rsidP="008758FC">
            <w:pPr>
              <w:ind w:firstLine="0"/>
              <w:jc w:val="right"/>
            </w:pPr>
          </w:p>
        </w:tc>
      </w:tr>
      <w:tr w:rsidR="008758FC" w:rsidRPr="00FE07A1" w:rsidTr="008758FC">
        <w:tc>
          <w:tcPr>
            <w:tcW w:w="808" w:type="dxa"/>
          </w:tcPr>
          <w:p w:rsidR="008758FC" w:rsidRPr="00FD64C8" w:rsidRDefault="008758FC" w:rsidP="008758FC">
            <w:pPr>
              <w:ind w:firstLine="0"/>
              <w:jc w:val="center"/>
            </w:pPr>
            <w:r w:rsidRPr="00FD64C8">
              <w:t>5.1</w:t>
            </w:r>
          </w:p>
        </w:tc>
        <w:tc>
          <w:tcPr>
            <w:tcW w:w="6388" w:type="dxa"/>
          </w:tcPr>
          <w:p w:rsidR="008758FC" w:rsidRDefault="008758FC" w:rsidP="008758FC">
            <w:pPr>
              <w:ind w:firstLine="0"/>
              <w:rPr>
                <w:szCs w:val="24"/>
              </w:rPr>
            </w:pPr>
            <w:r>
              <w:t>Учреждения культурно-досугового типа</w:t>
            </w:r>
          </w:p>
        </w:tc>
        <w:tc>
          <w:tcPr>
            <w:tcW w:w="1984" w:type="dxa"/>
          </w:tcPr>
          <w:p w:rsidR="008758FC" w:rsidRPr="00FE07A1" w:rsidRDefault="008758FC" w:rsidP="008758FC">
            <w:pPr>
              <w:ind w:firstLine="0"/>
            </w:pPr>
            <w:r>
              <w:t>единиц/ мест</w:t>
            </w:r>
          </w:p>
        </w:tc>
        <w:tc>
          <w:tcPr>
            <w:tcW w:w="1417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2/380</w:t>
            </w:r>
          </w:p>
        </w:tc>
        <w:tc>
          <w:tcPr>
            <w:tcW w:w="2056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2/380</w:t>
            </w:r>
          </w:p>
        </w:tc>
        <w:tc>
          <w:tcPr>
            <w:tcW w:w="1800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2/380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Pr="00FD64C8" w:rsidRDefault="008758FC" w:rsidP="008758FC">
            <w:pPr>
              <w:ind w:firstLine="0"/>
              <w:jc w:val="center"/>
            </w:pPr>
            <w:r w:rsidRPr="00FD64C8">
              <w:t>5.2</w:t>
            </w:r>
          </w:p>
        </w:tc>
        <w:tc>
          <w:tcPr>
            <w:tcW w:w="6388" w:type="dxa"/>
          </w:tcPr>
          <w:p w:rsidR="008758FC" w:rsidRDefault="008758FC" w:rsidP="008758FC">
            <w:pPr>
              <w:ind w:firstLine="0"/>
              <w:rPr>
                <w:szCs w:val="24"/>
              </w:rPr>
            </w:pPr>
            <w:r>
              <w:t>Парки культуры и отдыха</w:t>
            </w:r>
          </w:p>
        </w:tc>
        <w:tc>
          <w:tcPr>
            <w:tcW w:w="1984" w:type="dxa"/>
          </w:tcPr>
          <w:p w:rsidR="008758FC" w:rsidRDefault="008758FC" w:rsidP="008758FC">
            <w:pPr>
              <w:ind w:firstLine="0"/>
            </w:pPr>
            <w:r>
              <w:t>единиц/</w:t>
            </w:r>
          </w:p>
          <w:p w:rsidR="008758FC" w:rsidRPr="00FE07A1" w:rsidRDefault="008758FC" w:rsidP="008758FC">
            <w:pPr>
              <w:ind w:firstLine="0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0</w:t>
            </w:r>
          </w:p>
        </w:tc>
        <w:tc>
          <w:tcPr>
            <w:tcW w:w="2056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0</w:t>
            </w:r>
          </w:p>
        </w:tc>
        <w:tc>
          <w:tcPr>
            <w:tcW w:w="1800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0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Pr="00FD64C8" w:rsidRDefault="008758FC" w:rsidP="008758FC">
            <w:pPr>
              <w:ind w:firstLine="0"/>
              <w:jc w:val="center"/>
            </w:pPr>
            <w:r w:rsidRPr="00FD64C8">
              <w:t>5.3</w:t>
            </w:r>
          </w:p>
        </w:tc>
        <w:tc>
          <w:tcPr>
            <w:tcW w:w="6388" w:type="dxa"/>
          </w:tcPr>
          <w:p w:rsidR="008758FC" w:rsidRPr="00D54C53" w:rsidRDefault="008758FC" w:rsidP="008758FC">
            <w:pPr>
              <w:ind w:firstLine="0"/>
              <w:rPr>
                <w:b/>
              </w:rPr>
            </w:pPr>
            <w:r>
              <w:t>Количество библиотек /книжный фонд</w:t>
            </w:r>
          </w:p>
        </w:tc>
        <w:tc>
          <w:tcPr>
            <w:tcW w:w="1984" w:type="dxa"/>
          </w:tcPr>
          <w:p w:rsidR="008758FC" w:rsidRDefault="008758FC" w:rsidP="008758FC">
            <w:pPr>
              <w:ind w:firstLine="0"/>
            </w:pPr>
            <w:r>
              <w:t xml:space="preserve">единиц/ </w:t>
            </w:r>
          </w:p>
          <w:p w:rsidR="008758FC" w:rsidRPr="00FE07A1" w:rsidRDefault="008758FC" w:rsidP="008758FC">
            <w:pPr>
              <w:ind w:firstLine="0"/>
            </w:pPr>
            <w:r>
              <w:t>тыс. экз.</w:t>
            </w:r>
          </w:p>
        </w:tc>
        <w:tc>
          <w:tcPr>
            <w:tcW w:w="1417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2/12,89</w:t>
            </w:r>
          </w:p>
        </w:tc>
        <w:tc>
          <w:tcPr>
            <w:tcW w:w="2056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2/468,55</w:t>
            </w:r>
          </w:p>
        </w:tc>
        <w:tc>
          <w:tcPr>
            <w:tcW w:w="1800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2/533,40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Pr="00FD64C8" w:rsidRDefault="008758FC" w:rsidP="008758FC">
            <w:pPr>
              <w:ind w:firstLine="0"/>
              <w:jc w:val="center"/>
            </w:pPr>
            <w:r w:rsidRPr="00FD64C8">
              <w:t>6</w:t>
            </w:r>
          </w:p>
        </w:tc>
        <w:tc>
          <w:tcPr>
            <w:tcW w:w="6388" w:type="dxa"/>
          </w:tcPr>
          <w:p w:rsidR="008758FC" w:rsidRPr="00D54C53" w:rsidRDefault="008758FC" w:rsidP="008758F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984" w:type="dxa"/>
          </w:tcPr>
          <w:p w:rsidR="008758FC" w:rsidRPr="00FE07A1" w:rsidRDefault="008758FC" w:rsidP="008758FC">
            <w:pPr>
              <w:ind w:firstLine="0"/>
            </w:pPr>
          </w:p>
        </w:tc>
        <w:tc>
          <w:tcPr>
            <w:tcW w:w="1417" w:type="dxa"/>
          </w:tcPr>
          <w:p w:rsidR="008758FC" w:rsidRPr="00FE07A1" w:rsidRDefault="008758FC" w:rsidP="008758FC">
            <w:pPr>
              <w:ind w:firstLine="0"/>
              <w:jc w:val="right"/>
            </w:pPr>
          </w:p>
        </w:tc>
        <w:tc>
          <w:tcPr>
            <w:tcW w:w="2056" w:type="dxa"/>
          </w:tcPr>
          <w:p w:rsidR="008758FC" w:rsidRPr="00FE07A1" w:rsidRDefault="008758FC" w:rsidP="008758FC">
            <w:pPr>
              <w:ind w:firstLine="0"/>
              <w:jc w:val="right"/>
            </w:pPr>
          </w:p>
        </w:tc>
        <w:tc>
          <w:tcPr>
            <w:tcW w:w="1800" w:type="dxa"/>
          </w:tcPr>
          <w:p w:rsidR="008758FC" w:rsidRPr="00FE07A1" w:rsidRDefault="008758FC" w:rsidP="008758FC">
            <w:pPr>
              <w:ind w:firstLine="0"/>
              <w:jc w:val="right"/>
            </w:pPr>
          </w:p>
        </w:tc>
      </w:tr>
      <w:tr w:rsidR="008758FC" w:rsidRPr="00FE07A1" w:rsidTr="008758FC">
        <w:tc>
          <w:tcPr>
            <w:tcW w:w="808" w:type="dxa"/>
          </w:tcPr>
          <w:p w:rsidR="008758FC" w:rsidRPr="00FD64C8" w:rsidRDefault="008758FC" w:rsidP="008758FC">
            <w:pPr>
              <w:ind w:firstLine="0"/>
              <w:jc w:val="center"/>
            </w:pPr>
            <w:r w:rsidRPr="00FD64C8">
              <w:t>6.1</w:t>
            </w:r>
          </w:p>
        </w:tc>
        <w:tc>
          <w:tcPr>
            <w:tcW w:w="6388" w:type="dxa"/>
          </w:tcPr>
          <w:p w:rsidR="008758FC" w:rsidRPr="009B0DD7" w:rsidRDefault="008758FC" w:rsidP="008758FC">
            <w:pPr>
              <w:ind w:firstLine="0"/>
            </w:pPr>
            <w:r w:rsidRPr="009B0DD7">
              <w:t>Спортивные залы</w:t>
            </w:r>
          </w:p>
        </w:tc>
        <w:tc>
          <w:tcPr>
            <w:tcW w:w="1984" w:type="dxa"/>
          </w:tcPr>
          <w:p w:rsidR="008758FC" w:rsidRDefault="008758FC" w:rsidP="008758FC">
            <w:pPr>
              <w:ind w:firstLine="0"/>
            </w:pPr>
            <w:r>
              <w:t>единиц/</w:t>
            </w:r>
          </w:p>
          <w:p w:rsidR="008758FC" w:rsidRPr="00FE07A1" w:rsidRDefault="008758FC" w:rsidP="008758FC">
            <w:pPr>
              <w:ind w:firstLine="0"/>
            </w:pPr>
            <w:r>
              <w:t>площадь, кв. м</w:t>
            </w:r>
          </w:p>
        </w:tc>
        <w:tc>
          <w:tcPr>
            <w:tcW w:w="1417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1/412</w:t>
            </w:r>
          </w:p>
        </w:tc>
        <w:tc>
          <w:tcPr>
            <w:tcW w:w="2056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2/2412</w:t>
            </w:r>
          </w:p>
        </w:tc>
        <w:tc>
          <w:tcPr>
            <w:tcW w:w="1800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4/3912</w:t>
            </w:r>
          </w:p>
        </w:tc>
      </w:tr>
      <w:tr w:rsidR="008758FC" w:rsidRPr="00FE07A1" w:rsidTr="008758FC">
        <w:tc>
          <w:tcPr>
            <w:tcW w:w="808" w:type="dxa"/>
          </w:tcPr>
          <w:p w:rsidR="008758FC" w:rsidRPr="00FD64C8" w:rsidRDefault="008758FC" w:rsidP="008758FC">
            <w:pPr>
              <w:ind w:firstLine="0"/>
              <w:jc w:val="center"/>
            </w:pPr>
            <w:r w:rsidRPr="00FD64C8">
              <w:t>6.2</w:t>
            </w:r>
          </w:p>
        </w:tc>
        <w:tc>
          <w:tcPr>
            <w:tcW w:w="6388" w:type="dxa"/>
          </w:tcPr>
          <w:p w:rsidR="008758FC" w:rsidRPr="009B0DD7" w:rsidRDefault="008758FC" w:rsidP="008758FC">
            <w:pPr>
              <w:ind w:firstLine="0"/>
            </w:pPr>
            <w:r w:rsidRPr="009B0DD7">
              <w:t>Спортивные площадки</w:t>
            </w:r>
          </w:p>
        </w:tc>
        <w:tc>
          <w:tcPr>
            <w:tcW w:w="1984" w:type="dxa"/>
          </w:tcPr>
          <w:p w:rsidR="008758FC" w:rsidRDefault="008758FC" w:rsidP="008758FC">
            <w:pPr>
              <w:ind w:firstLine="0"/>
            </w:pPr>
            <w:r>
              <w:t>единиц/</w:t>
            </w:r>
          </w:p>
          <w:p w:rsidR="008758FC" w:rsidRPr="00FE07A1" w:rsidRDefault="008758FC" w:rsidP="008758FC">
            <w:pPr>
              <w:ind w:firstLine="0"/>
            </w:pPr>
            <w:r>
              <w:t>площадь, кв. м</w:t>
            </w:r>
          </w:p>
        </w:tc>
        <w:tc>
          <w:tcPr>
            <w:tcW w:w="1417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1/2300</w:t>
            </w:r>
          </w:p>
        </w:tc>
        <w:tc>
          <w:tcPr>
            <w:tcW w:w="2056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1/2300</w:t>
            </w:r>
          </w:p>
        </w:tc>
        <w:tc>
          <w:tcPr>
            <w:tcW w:w="1800" w:type="dxa"/>
          </w:tcPr>
          <w:p w:rsidR="008758FC" w:rsidRPr="00FE07A1" w:rsidRDefault="008758FC" w:rsidP="008758FC">
            <w:pPr>
              <w:ind w:firstLine="0"/>
              <w:jc w:val="right"/>
            </w:pPr>
            <w:r>
              <w:t>2/4600</w:t>
            </w:r>
          </w:p>
        </w:tc>
      </w:tr>
      <w:tr w:rsidR="008758FC" w:rsidRPr="00FE07A1" w:rsidTr="008758FC">
        <w:trPr>
          <w:trHeight w:val="440"/>
        </w:trPr>
        <w:tc>
          <w:tcPr>
            <w:tcW w:w="808" w:type="dxa"/>
          </w:tcPr>
          <w:p w:rsidR="008758FC" w:rsidRPr="00FD64C8" w:rsidRDefault="008758FC" w:rsidP="008758FC">
            <w:pPr>
              <w:ind w:firstLine="0"/>
              <w:jc w:val="center"/>
            </w:pPr>
            <w:r>
              <w:t>6.3.</w:t>
            </w:r>
          </w:p>
        </w:tc>
        <w:tc>
          <w:tcPr>
            <w:tcW w:w="6388" w:type="dxa"/>
          </w:tcPr>
          <w:p w:rsidR="008758FC" w:rsidRPr="009B0DD7" w:rsidRDefault="008758FC" w:rsidP="008758FC">
            <w:pPr>
              <w:ind w:firstLine="0"/>
            </w:pPr>
            <w:r>
              <w:t>Санно-бобслейный комплекс</w:t>
            </w:r>
          </w:p>
        </w:tc>
        <w:tc>
          <w:tcPr>
            <w:tcW w:w="1984" w:type="dxa"/>
          </w:tcPr>
          <w:p w:rsidR="008758FC" w:rsidRDefault="008758FC" w:rsidP="008758FC">
            <w:pPr>
              <w:ind w:firstLine="0"/>
            </w:pPr>
            <w:r>
              <w:t>единиц</w:t>
            </w:r>
          </w:p>
          <w:p w:rsidR="008758FC" w:rsidRDefault="008758FC" w:rsidP="008758FC">
            <w:pPr>
              <w:ind w:firstLine="0"/>
            </w:pPr>
          </w:p>
        </w:tc>
        <w:tc>
          <w:tcPr>
            <w:tcW w:w="1417" w:type="dxa"/>
          </w:tcPr>
          <w:p w:rsidR="008758FC" w:rsidRDefault="008758FC" w:rsidP="008758FC">
            <w:pPr>
              <w:ind w:firstLine="0"/>
              <w:jc w:val="right"/>
            </w:pPr>
            <w:r>
              <w:t>1</w:t>
            </w:r>
          </w:p>
        </w:tc>
        <w:tc>
          <w:tcPr>
            <w:tcW w:w="2056" w:type="dxa"/>
          </w:tcPr>
          <w:p w:rsidR="008758FC" w:rsidRDefault="008758FC" w:rsidP="008758FC">
            <w:pPr>
              <w:ind w:firstLine="0"/>
              <w:jc w:val="right"/>
            </w:pPr>
            <w:r>
              <w:t>1</w:t>
            </w:r>
          </w:p>
        </w:tc>
        <w:tc>
          <w:tcPr>
            <w:tcW w:w="1800" w:type="dxa"/>
          </w:tcPr>
          <w:p w:rsidR="008758FC" w:rsidRDefault="008758FC" w:rsidP="008758FC">
            <w:pPr>
              <w:ind w:firstLine="0"/>
              <w:jc w:val="right"/>
            </w:pPr>
            <w:r>
              <w:t>1</w:t>
            </w:r>
          </w:p>
        </w:tc>
      </w:tr>
      <w:tr w:rsidR="008758FC" w:rsidRPr="00FE07A1" w:rsidTr="008758FC">
        <w:trPr>
          <w:trHeight w:val="440"/>
        </w:trPr>
        <w:tc>
          <w:tcPr>
            <w:tcW w:w="14453" w:type="dxa"/>
            <w:gridSpan w:val="6"/>
          </w:tcPr>
          <w:p w:rsidR="008758FC" w:rsidRDefault="008758FC" w:rsidP="008758FC">
            <w:pPr>
              <w:pStyle w:val="a5"/>
              <w:rPr>
                <w:b/>
              </w:rPr>
            </w:pPr>
            <w:r>
              <w:rPr>
                <w:b/>
              </w:rPr>
              <w:t>* - ж</w:t>
            </w:r>
            <w:r w:rsidRPr="000B6FE7">
              <w:t>илой фонд с учётом</w:t>
            </w:r>
            <w:r>
              <w:rPr>
                <w:b/>
              </w:rPr>
              <w:t xml:space="preserve"> </w:t>
            </w:r>
            <w:r w:rsidRPr="000B6FE7">
              <w:t>существующей жилой застройки территории с условным наименованием «Офицерское село»</w:t>
            </w:r>
            <w:r>
              <w:t>.</w:t>
            </w:r>
          </w:p>
          <w:p w:rsidR="008758FC" w:rsidRDefault="008758FC" w:rsidP="008758FC">
            <w:pPr>
              <w:pStyle w:val="a5"/>
            </w:pPr>
            <w:r>
              <w:rPr>
                <w:b/>
              </w:rPr>
              <w:t xml:space="preserve">** - </w:t>
            </w:r>
            <w:r>
              <w:t>показатели жилищного фонда в границах территории, применительно к которой осуществляется подготовка Проекта.</w:t>
            </w:r>
          </w:p>
          <w:p w:rsidR="008758FC" w:rsidRDefault="008758FC" w:rsidP="008758FC">
            <w:pPr>
              <w:pStyle w:val="a5"/>
            </w:pPr>
            <w:r>
              <w:t>*** - средняя жилищная обеспеченность с учётом существующей жилой застройки в границах территории с условным наименованием «Офицерское село».</w:t>
            </w:r>
          </w:p>
          <w:p w:rsidR="008758FC" w:rsidRPr="00F25F03" w:rsidRDefault="008758FC" w:rsidP="008758FC">
            <w:pPr>
              <w:pStyle w:val="a5"/>
            </w:pPr>
            <w:r>
              <w:t>**** - без учёта благоустройства индивидуального жилищного фонда.</w:t>
            </w:r>
          </w:p>
        </w:tc>
      </w:tr>
    </w:tbl>
    <w:p w:rsidR="00724F07" w:rsidRPr="00013657" w:rsidRDefault="00724F07" w:rsidP="000D4D39">
      <w:pPr>
        <w:ind w:firstLine="0"/>
      </w:pPr>
    </w:p>
    <w:sectPr w:rsidR="00724F07" w:rsidRPr="00013657" w:rsidSect="00B64C3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B4" w:rsidRDefault="00416FB4" w:rsidP="00917EAC">
      <w:pPr>
        <w:spacing w:after="0" w:line="240" w:lineRule="auto"/>
      </w:pPr>
      <w:r>
        <w:separator/>
      </w:r>
    </w:p>
  </w:endnote>
  <w:endnote w:type="continuationSeparator" w:id="0">
    <w:p w:rsidR="00416FB4" w:rsidRDefault="00416FB4" w:rsidP="0091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93" w:rsidRDefault="00F61E9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155721"/>
      <w:docPartObj>
        <w:docPartGallery w:val="Page Numbers (Bottom of Page)"/>
        <w:docPartUnique/>
      </w:docPartObj>
    </w:sdtPr>
    <w:sdtEndPr/>
    <w:sdtContent>
      <w:p w:rsidR="00F61E93" w:rsidRDefault="00F61E9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1A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61E93" w:rsidRDefault="00F61E93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93" w:rsidRDefault="00F61E93" w:rsidP="009A06F1">
    <w:pPr>
      <w:pStyle w:val="af2"/>
      <w:ind w:firstLine="0"/>
      <w:jc w:val="center"/>
    </w:pPr>
    <w:r>
      <w:t xml:space="preserve">д. </w:t>
    </w:r>
    <w:proofErr w:type="spellStart"/>
    <w:r>
      <w:t>Виллози</w:t>
    </w:r>
    <w:proofErr w:type="spellEnd"/>
  </w:p>
  <w:p w:rsidR="00F61E93" w:rsidRDefault="00F61E93" w:rsidP="009A06F1">
    <w:pPr>
      <w:pStyle w:val="af2"/>
      <w:ind w:firstLine="0"/>
      <w:jc w:val="center"/>
    </w:pPr>
    <w: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B4" w:rsidRDefault="00416FB4" w:rsidP="00917EAC">
      <w:pPr>
        <w:spacing w:after="0" w:line="240" w:lineRule="auto"/>
      </w:pPr>
      <w:r>
        <w:separator/>
      </w:r>
    </w:p>
  </w:footnote>
  <w:footnote w:type="continuationSeparator" w:id="0">
    <w:p w:rsidR="00416FB4" w:rsidRDefault="00416FB4" w:rsidP="00917EAC">
      <w:pPr>
        <w:spacing w:after="0" w:line="240" w:lineRule="auto"/>
      </w:pPr>
      <w:r>
        <w:continuationSeparator/>
      </w:r>
    </w:p>
  </w:footnote>
  <w:footnote w:id="1">
    <w:p w:rsidR="00F61E93" w:rsidRDefault="00F61E93" w:rsidP="0047317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left="-26" w:right="35" w:firstLine="0"/>
      </w:pPr>
      <w:r>
        <w:rPr>
          <w:rStyle w:val="af6"/>
        </w:rPr>
        <w:footnoteRef/>
      </w:r>
      <w:r>
        <w:t xml:space="preserve"> </w:t>
      </w:r>
      <w:r w:rsidRPr="00571B21">
        <w:rPr>
          <w:sz w:val="20"/>
        </w:rPr>
        <w:t xml:space="preserve">В соответствии с данными МЦП «Устойчивое развитие сельских территорий МО </w:t>
      </w:r>
      <w:proofErr w:type="spellStart"/>
      <w:r w:rsidRPr="00571B21">
        <w:rPr>
          <w:sz w:val="20"/>
        </w:rPr>
        <w:t>Виллозское</w:t>
      </w:r>
      <w:proofErr w:type="spellEnd"/>
      <w:r w:rsidRPr="00571B21">
        <w:rPr>
          <w:sz w:val="20"/>
        </w:rPr>
        <w:t xml:space="preserve"> СП на 2014-2017 г. и на период до 2020 года»</w:t>
      </w:r>
    </w:p>
    <w:p w:rsidR="00F61E93" w:rsidRPr="00FB71D9" w:rsidRDefault="00F61E93" w:rsidP="00473170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93" w:rsidRDefault="00F61E9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93" w:rsidRDefault="00F61E93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93" w:rsidRPr="00B66107" w:rsidRDefault="00F61E93" w:rsidP="00B66107">
    <w:pPr>
      <w:spacing w:after="0" w:line="240" w:lineRule="auto"/>
      <w:ind w:firstLine="0"/>
      <w:jc w:val="right"/>
      <w:rPr>
        <w:rFonts w:eastAsia="Times New Roman" w:cs="Times New Roman"/>
        <w:noProof/>
        <w:szCs w:val="24"/>
        <w:lang w:eastAsia="ru-RU"/>
      </w:rPr>
    </w:pPr>
    <w:r w:rsidRPr="00B66107">
      <w:rPr>
        <w:rFonts w:eastAsia="Times New Roman" w:cs="Times New Roman"/>
        <w:noProof/>
        <w:szCs w:val="24"/>
        <w:lang w:eastAsia="ru-RU"/>
      </w:rPr>
      <w:t xml:space="preserve">Инв. № </w:t>
    </w:r>
    <w:r>
      <w:rPr>
        <w:szCs w:val="24"/>
      </w:rPr>
      <w:t>ГП ВСП/2014-ПЗ4</w:t>
    </w:r>
  </w:p>
  <w:p w:rsidR="00F61E93" w:rsidRPr="00B66107" w:rsidRDefault="00F61E93" w:rsidP="00B66107">
    <w:pPr>
      <w:spacing w:after="0" w:line="240" w:lineRule="auto"/>
      <w:ind w:firstLine="0"/>
      <w:jc w:val="right"/>
      <w:rPr>
        <w:rFonts w:eastAsia="Times New Roman" w:cs="Times New Roman"/>
        <w:noProof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958"/>
    <w:multiLevelType w:val="hybridMultilevel"/>
    <w:tmpl w:val="54689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150BAB"/>
    <w:multiLevelType w:val="hybridMultilevel"/>
    <w:tmpl w:val="98FED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9F301E"/>
    <w:multiLevelType w:val="hybridMultilevel"/>
    <w:tmpl w:val="3C4ED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2477D9"/>
    <w:multiLevelType w:val="hybridMultilevel"/>
    <w:tmpl w:val="48D20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5834E1"/>
    <w:multiLevelType w:val="hybridMultilevel"/>
    <w:tmpl w:val="9D9A9550"/>
    <w:lvl w:ilvl="0" w:tplc="B7B05E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420222"/>
    <w:multiLevelType w:val="hybridMultilevel"/>
    <w:tmpl w:val="26F4D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0C2EA3"/>
    <w:multiLevelType w:val="hybridMultilevel"/>
    <w:tmpl w:val="98FED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254658"/>
    <w:multiLevelType w:val="hybridMultilevel"/>
    <w:tmpl w:val="D7683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9C05D61"/>
    <w:multiLevelType w:val="hybridMultilevel"/>
    <w:tmpl w:val="037C258E"/>
    <w:lvl w:ilvl="0" w:tplc="5BD8C44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245A59"/>
    <w:multiLevelType w:val="hybridMultilevel"/>
    <w:tmpl w:val="C37AB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CB17C7"/>
    <w:multiLevelType w:val="hybridMultilevel"/>
    <w:tmpl w:val="EB14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335CB"/>
    <w:multiLevelType w:val="hybridMultilevel"/>
    <w:tmpl w:val="CEEA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7B"/>
    <w:rsid w:val="00006ADF"/>
    <w:rsid w:val="00013657"/>
    <w:rsid w:val="00013D1D"/>
    <w:rsid w:val="00016E8F"/>
    <w:rsid w:val="000255EA"/>
    <w:rsid w:val="00031BA4"/>
    <w:rsid w:val="0004064F"/>
    <w:rsid w:val="0005026E"/>
    <w:rsid w:val="00057B9D"/>
    <w:rsid w:val="00076082"/>
    <w:rsid w:val="0008407B"/>
    <w:rsid w:val="000876F0"/>
    <w:rsid w:val="0009028F"/>
    <w:rsid w:val="00094942"/>
    <w:rsid w:val="00096FA1"/>
    <w:rsid w:val="000A1E27"/>
    <w:rsid w:val="000B2B7C"/>
    <w:rsid w:val="000B595A"/>
    <w:rsid w:val="000B6FE7"/>
    <w:rsid w:val="000C4612"/>
    <w:rsid w:val="000C596E"/>
    <w:rsid w:val="000C62A9"/>
    <w:rsid w:val="000D0687"/>
    <w:rsid w:val="000D38AF"/>
    <w:rsid w:val="000D4D39"/>
    <w:rsid w:val="000F0351"/>
    <w:rsid w:val="000F0BDF"/>
    <w:rsid w:val="000F0EBF"/>
    <w:rsid w:val="000F5A65"/>
    <w:rsid w:val="00100FBD"/>
    <w:rsid w:val="0011131F"/>
    <w:rsid w:val="001115EF"/>
    <w:rsid w:val="00163148"/>
    <w:rsid w:val="00166748"/>
    <w:rsid w:val="001707E4"/>
    <w:rsid w:val="00192247"/>
    <w:rsid w:val="001B0025"/>
    <w:rsid w:val="001B15E7"/>
    <w:rsid w:val="001B2488"/>
    <w:rsid w:val="001B2498"/>
    <w:rsid w:val="001B38A2"/>
    <w:rsid w:val="001B3C48"/>
    <w:rsid w:val="001B5684"/>
    <w:rsid w:val="001C2C85"/>
    <w:rsid w:val="001D3EBC"/>
    <w:rsid w:val="001D61AA"/>
    <w:rsid w:val="001D7AC0"/>
    <w:rsid w:val="001E6CF1"/>
    <w:rsid w:val="001F3DC6"/>
    <w:rsid w:val="002000EE"/>
    <w:rsid w:val="00210B6A"/>
    <w:rsid w:val="0021257E"/>
    <w:rsid w:val="002156F9"/>
    <w:rsid w:val="002163EC"/>
    <w:rsid w:val="002217FA"/>
    <w:rsid w:val="002251FA"/>
    <w:rsid w:val="00230B1A"/>
    <w:rsid w:val="002332F5"/>
    <w:rsid w:val="002414C4"/>
    <w:rsid w:val="00243904"/>
    <w:rsid w:val="00244120"/>
    <w:rsid w:val="00251122"/>
    <w:rsid w:val="00251552"/>
    <w:rsid w:val="00254CA3"/>
    <w:rsid w:val="0025545D"/>
    <w:rsid w:val="00261205"/>
    <w:rsid w:val="00282945"/>
    <w:rsid w:val="002B1B18"/>
    <w:rsid w:val="002D773B"/>
    <w:rsid w:val="002F707A"/>
    <w:rsid w:val="003019FE"/>
    <w:rsid w:val="00312936"/>
    <w:rsid w:val="0031452B"/>
    <w:rsid w:val="00315A13"/>
    <w:rsid w:val="00324282"/>
    <w:rsid w:val="00336B5D"/>
    <w:rsid w:val="003466C2"/>
    <w:rsid w:val="00355E3C"/>
    <w:rsid w:val="00360638"/>
    <w:rsid w:val="003647FD"/>
    <w:rsid w:val="003821CB"/>
    <w:rsid w:val="003B070B"/>
    <w:rsid w:val="003B2EC7"/>
    <w:rsid w:val="003D0076"/>
    <w:rsid w:val="00416FB4"/>
    <w:rsid w:val="004222F8"/>
    <w:rsid w:val="00427EDF"/>
    <w:rsid w:val="00432784"/>
    <w:rsid w:val="00432DEE"/>
    <w:rsid w:val="00437CAC"/>
    <w:rsid w:val="00444597"/>
    <w:rsid w:val="00447BB6"/>
    <w:rsid w:val="00447C4B"/>
    <w:rsid w:val="004501C3"/>
    <w:rsid w:val="00450AA3"/>
    <w:rsid w:val="004547AE"/>
    <w:rsid w:val="00454A30"/>
    <w:rsid w:val="00457F04"/>
    <w:rsid w:val="00462566"/>
    <w:rsid w:val="004644C4"/>
    <w:rsid w:val="00466AE4"/>
    <w:rsid w:val="00466D3A"/>
    <w:rsid w:val="00473170"/>
    <w:rsid w:val="004970FE"/>
    <w:rsid w:val="004A67EF"/>
    <w:rsid w:val="004B5077"/>
    <w:rsid w:val="004C634D"/>
    <w:rsid w:val="004C6E5A"/>
    <w:rsid w:val="004D7AB7"/>
    <w:rsid w:val="004E7157"/>
    <w:rsid w:val="004F0F37"/>
    <w:rsid w:val="00504C8C"/>
    <w:rsid w:val="00505E9D"/>
    <w:rsid w:val="005225F4"/>
    <w:rsid w:val="005241D5"/>
    <w:rsid w:val="00532664"/>
    <w:rsid w:val="005371AF"/>
    <w:rsid w:val="005453E9"/>
    <w:rsid w:val="00551BDC"/>
    <w:rsid w:val="005533DA"/>
    <w:rsid w:val="00565F7B"/>
    <w:rsid w:val="005832B2"/>
    <w:rsid w:val="00583D6F"/>
    <w:rsid w:val="005925C0"/>
    <w:rsid w:val="00595749"/>
    <w:rsid w:val="005A20E3"/>
    <w:rsid w:val="005A2305"/>
    <w:rsid w:val="005A78E0"/>
    <w:rsid w:val="005B0B03"/>
    <w:rsid w:val="005E258E"/>
    <w:rsid w:val="005E6DA3"/>
    <w:rsid w:val="005F0426"/>
    <w:rsid w:val="00604FC5"/>
    <w:rsid w:val="006058F2"/>
    <w:rsid w:val="0060773A"/>
    <w:rsid w:val="00626C5F"/>
    <w:rsid w:val="00632E26"/>
    <w:rsid w:val="006352DC"/>
    <w:rsid w:val="006420C6"/>
    <w:rsid w:val="0064334A"/>
    <w:rsid w:val="006505D6"/>
    <w:rsid w:val="006551D2"/>
    <w:rsid w:val="0066604C"/>
    <w:rsid w:val="00680B51"/>
    <w:rsid w:val="00682583"/>
    <w:rsid w:val="00682A15"/>
    <w:rsid w:val="006918C5"/>
    <w:rsid w:val="006C1FE9"/>
    <w:rsid w:val="006C24EF"/>
    <w:rsid w:val="006C4741"/>
    <w:rsid w:val="006C6EEA"/>
    <w:rsid w:val="006E6461"/>
    <w:rsid w:val="006F3569"/>
    <w:rsid w:val="006F3899"/>
    <w:rsid w:val="006F58B2"/>
    <w:rsid w:val="00724F07"/>
    <w:rsid w:val="007312F1"/>
    <w:rsid w:val="007402A3"/>
    <w:rsid w:val="00746365"/>
    <w:rsid w:val="007540E8"/>
    <w:rsid w:val="00761A6F"/>
    <w:rsid w:val="007743AC"/>
    <w:rsid w:val="007772ED"/>
    <w:rsid w:val="00796C4D"/>
    <w:rsid w:val="007B3563"/>
    <w:rsid w:val="007E0867"/>
    <w:rsid w:val="007E3B26"/>
    <w:rsid w:val="00812350"/>
    <w:rsid w:val="00827D1B"/>
    <w:rsid w:val="00834EC3"/>
    <w:rsid w:val="008617B2"/>
    <w:rsid w:val="00870353"/>
    <w:rsid w:val="008758FC"/>
    <w:rsid w:val="00875F8A"/>
    <w:rsid w:val="00876B96"/>
    <w:rsid w:val="008831F2"/>
    <w:rsid w:val="00884913"/>
    <w:rsid w:val="008A412A"/>
    <w:rsid w:val="008A71F3"/>
    <w:rsid w:val="008B428E"/>
    <w:rsid w:val="008B7892"/>
    <w:rsid w:val="008C29E5"/>
    <w:rsid w:val="008F3B1D"/>
    <w:rsid w:val="0090668D"/>
    <w:rsid w:val="00906869"/>
    <w:rsid w:val="00910ACE"/>
    <w:rsid w:val="00917EAC"/>
    <w:rsid w:val="00923AF1"/>
    <w:rsid w:val="00933FD1"/>
    <w:rsid w:val="00954985"/>
    <w:rsid w:val="009675DF"/>
    <w:rsid w:val="0098379C"/>
    <w:rsid w:val="009843BB"/>
    <w:rsid w:val="00985CDA"/>
    <w:rsid w:val="009A06F1"/>
    <w:rsid w:val="009C35D9"/>
    <w:rsid w:val="009C4A9B"/>
    <w:rsid w:val="009C6111"/>
    <w:rsid w:val="009E62BF"/>
    <w:rsid w:val="009E78FD"/>
    <w:rsid w:val="009F454D"/>
    <w:rsid w:val="00A07B46"/>
    <w:rsid w:val="00A16855"/>
    <w:rsid w:val="00A30EAB"/>
    <w:rsid w:val="00A35592"/>
    <w:rsid w:val="00A3565F"/>
    <w:rsid w:val="00A4529F"/>
    <w:rsid w:val="00A511B9"/>
    <w:rsid w:val="00A568C0"/>
    <w:rsid w:val="00A61432"/>
    <w:rsid w:val="00A74658"/>
    <w:rsid w:val="00AA60C4"/>
    <w:rsid w:val="00AC2A70"/>
    <w:rsid w:val="00AD1C6F"/>
    <w:rsid w:val="00AF348D"/>
    <w:rsid w:val="00B02B97"/>
    <w:rsid w:val="00B07AB2"/>
    <w:rsid w:val="00B27B90"/>
    <w:rsid w:val="00B34A78"/>
    <w:rsid w:val="00B35053"/>
    <w:rsid w:val="00B51774"/>
    <w:rsid w:val="00B6019E"/>
    <w:rsid w:val="00B64C3B"/>
    <w:rsid w:val="00B66107"/>
    <w:rsid w:val="00B722F9"/>
    <w:rsid w:val="00B726B1"/>
    <w:rsid w:val="00B7480E"/>
    <w:rsid w:val="00B808C8"/>
    <w:rsid w:val="00B81CDB"/>
    <w:rsid w:val="00BA2E06"/>
    <w:rsid w:val="00BB707D"/>
    <w:rsid w:val="00BD3A57"/>
    <w:rsid w:val="00BD4EF5"/>
    <w:rsid w:val="00BD6DC5"/>
    <w:rsid w:val="00BE0B7C"/>
    <w:rsid w:val="00BE50B4"/>
    <w:rsid w:val="00BF367A"/>
    <w:rsid w:val="00BF4A2C"/>
    <w:rsid w:val="00C018D3"/>
    <w:rsid w:val="00C03CB8"/>
    <w:rsid w:val="00C069C2"/>
    <w:rsid w:val="00C149BA"/>
    <w:rsid w:val="00C20769"/>
    <w:rsid w:val="00C33460"/>
    <w:rsid w:val="00C34390"/>
    <w:rsid w:val="00C361EE"/>
    <w:rsid w:val="00C41118"/>
    <w:rsid w:val="00C45952"/>
    <w:rsid w:val="00C4699D"/>
    <w:rsid w:val="00C71CDC"/>
    <w:rsid w:val="00C92C6C"/>
    <w:rsid w:val="00C97F3E"/>
    <w:rsid w:val="00CA3268"/>
    <w:rsid w:val="00CA4541"/>
    <w:rsid w:val="00CB1E2C"/>
    <w:rsid w:val="00CC7FDC"/>
    <w:rsid w:val="00CE1BE8"/>
    <w:rsid w:val="00CE7189"/>
    <w:rsid w:val="00CF07C0"/>
    <w:rsid w:val="00CF16C0"/>
    <w:rsid w:val="00CF7E68"/>
    <w:rsid w:val="00D05D0A"/>
    <w:rsid w:val="00D07BC9"/>
    <w:rsid w:val="00D1480C"/>
    <w:rsid w:val="00D244E4"/>
    <w:rsid w:val="00D2603D"/>
    <w:rsid w:val="00D464A6"/>
    <w:rsid w:val="00D55138"/>
    <w:rsid w:val="00D57BFB"/>
    <w:rsid w:val="00D600F3"/>
    <w:rsid w:val="00D70BFC"/>
    <w:rsid w:val="00D75250"/>
    <w:rsid w:val="00D94A2D"/>
    <w:rsid w:val="00D97643"/>
    <w:rsid w:val="00DB2402"/>
    <w:rsid w:val="00DB3D4E"/>
    <w:rsid w:val="00DE49A3"/>
    <w:rsid w:val="00DF3DBF"/>
    <w:rsid w:val="00E01E38"/>
    <w:rsid w:val="00E17634"/>
    <w:rsid w:val="00E21452"/>
    <w:rsid w:val="00E21B4F"/>
    <w:rsid w:val="00E23D8A"/>
    <w:rsid w:val="00E36DCF"/>
    <w:rsid w:val="00E42E49"/>
    <w:rsid w:val="00E619A1"/>
    <w:rsid w:val="00E80766"/>
    <w:rsid w:val="00E8426C"/>
    <w:rsid w:val="00E8614D"/>
    <w:rsid w:val="00E87971"/>
    <w:rsid w:val="00E92D6A"/>
    <w:rsid w:val="00E96F55"/>
    <w:rsid w:val="00EC24B0"/>
    <w:rsid w:val="00EE3C99"/>
    <w:rsid w:val="00EF6DA1"/>
    <w:rsid w:val="00F024E8"/>
    <w:rsid w:val="00F1742F"/>
    <w:rsid w:val="00F25F03"/>
    <w:rsid w:val="00F26C7A"/>
    <w:rsid w:val="00F3088A"/>
    <w:rsid w:val="00F3423D"/>
    <w:rsid w:val="00F35DB8"/>
    <w:rsid w:val="00F57813"/>
    <w:rsid w:val="00F608F7"/>
    <w:rsid w:val="00F61E93"/>
    <w:rsid w:val="00F62494"/>
    <w:rsid w:val="00F87119"/>
    <w:rsid w:val="00F94C8F"/>
    <w:rsid w:val="00F97567"/>
    <w:rsid w:val="00FA2DAF"/>
    <w:rsid w:val="00FA3115"/>
    <w:rsid w:val="00FB0915"/>
    <w:rsid w:val="00FC0002"/>
    <w:rsid w:val="00FD1D2A"/>
    <w:rsid w:val="00FE0BEF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7B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A2E06"/>
    <w:pPr>
      <w:keepNext/>
      <w:keepLines/>
      <w:spacing w:before="480" w:after="0"/>
      <w:ind w:firstLine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2E06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7B46"/>
    <w:pPr>
      <w:ind w:firstLine="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E0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BA2E0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BA2E06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5533DA"/>
    <w:pPr>
      <w:spacing w:line="240" w:lineRule="auto"/>
      <w:ind w:firstLine="0"/>
    </w:pPr>
    <w:rPr>
      <w:bCs/>
      <w:szCs w:val="18"/>
    </w:rPr>
  </w:style>
  <w:style w:type="character" w:customStyle="1" w:styleId="30">
    <w:name w:val="Заголовок 3 Знак"/>
    <w:basedOn w:val="a0"/>
    <w:link w:val="3"/>
    <w:uiPriority w:val="9"/>
    <w:rsid w:val="00A07B46"/>
    <w:rPr>
      <w:rFonts w:ascii="Times New Roman" w:hAnsi="Times New Roman"/>
      <w:b/>
      <w:sz w:val="24"/>
    </w:rPr>
  </w:style>
  <w:style w:type="paragraph" w:styleId="a5">
    <w:name w:val="No Spacing"/>
    <w:link w:val="a6"/>
    <w:uiPriority w:val="1"/>
    <w:qFormat/>
    <w:rsid w:val="00B6019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6">
    <w:name w:val="Без интервала Знак"/>
    <w:link w:val="a5"/>
    <w:uiPriority w:val="1"/>
    <w:rsid w:val="00B6019E"/>
    <w:rPr>
      <w:rFonts w:ascii="Times New Roman" w:eastAsia="Times New Roman" w:hAnsi="Times New Roman" w:cs="Times New Roman"/>
      <w:sz w:val="24"/>
    </w:rPr>
  </w:style>
  <w:style w:type="character" w:customStyle="1" w:styleId="a7">
    <w:name w:val="Таблицы Знак"/>
    <w:link w:val="a8"/>
    <w:locked/>
    <w:rsid w:val="00447C4B"/>
    <w:rPr>
      <w:sz w:val="24"/>
    </w:rPr>
  </w:style>
  <w:style w:type="paragraph" w:customStyle="1" w:styleId="a8">
    <w:name w:val="Таблицы"/>
    <w:basedOn w:val="a"/>
    <w:link w:val="a7"/>
    <w:qFormat/>
    <w:rsid w:val="00447C4B"/>
    <w:pPr>
      <w:spacing w:after="0" w:line="240" w:lineRule="auto"/>
      <w:ind w:firstLine="0"/>
    </w:pPr>
    <w:rPr>
      <w:rFonts w:asciiTheme="minorHAnsi" w:hAnsiTheme="minorHAnsi"/>
    </w:rPr>
  </w:style>
  <w:style w:type="paragraph" w:styleId="a9">
    <w:name w:val="Body Text"/>
    <w:basedOn w:val="a"/>
    <w:link w:val="11"/>
    <w:rsid w:val="003821CB"/>
    <w:pPr>
      <w:suppressAutoHyphens/>
      <w:overflowPunct w:val="0"/>
      <w:autoSpaceDE w:val="0"/>
      <w:spacing w:after="120" w:line="240" w:lineRule="auto"/>
      <w:ind w:firstLine="0"/>
      <w:jc w:val="left"/>
      <w:textAlignment w:val="baseline"/>
    </w:pPr>
    <w:rPr>
      <w:rFonts w:eastAsia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uiPriority w:val="99"/>
    <w:semiHidden/>
    <w:rsid w:val="003821CB"/>
    <w:rPr>
      <w:rFonts w:ascii="Times New Roman" w:hAnsi="Times New Roman"/>
      <w:sz w:val="24"/>
    </w:rPr>
  </w:style>
  <w:style w:type="character" w:customStyle="1" w:styleId="11">
    <w:name w:val="Основной текст Знак1"/>
    <w:basedOn w:val="a0"/>
    <w:link w:val="a9"/>
    <w:rsid w:val="003821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b">
    <w:name w:val="Hyperlink"/>
    <w:uiPriority w:val="99"/>
    <w:unhideWhenUsed/>
    <w:rsid w:val="00EE3C99"/>
    <w:rPr>
      <w:color w:val="D26900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E3C99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EE3C99"/>
    <w:pPr>
      <w:spacing w:after="100"/>
      <w:ind w:left="200"/>
    </w:pPr>
    <w:rPr>
      <w:rFonts w:eastAsia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EE3C99"/>
    <w:pPr>
      <w:spacing w:after="100"/>
      <w:ind w:left="400"/>
    </w:pPr>
    <w:rPr>
      <w:rFonts w:eastAsia="Times New Roman" w:cs="Times New Roman"/>
    </w:rPr>
  </w:style>
  <w:style w:type="paragraph" w:styleId="ac">
    <w:name w:val="TOC Heading"/>
    <w:basedOn w:val="1"/>
    <w:next w:val="a"/>
    <w:uiPriority w:val="39"/>
    <w:semiHidden/>
    <w:unhideWhenUsed/>
    <w:qFormat/>
    <w:rsid w:val="00EE3C99"/>
    <w:pPr>
      <w:ind w:firstLine="709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E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3C99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E3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917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7EAC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unhideWhenUsed/>
    <w:rsid w:val="00917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7EAC"/>
    <w:rPr>
      <w:rFonts w:ascii="Times New Roman" w:hAnsi="Times New Roman"/>
      <w:sz w:val="24"/>
    </w:rPr>
  </w:style>
  <w:style w:type="table" w:customStyle="1" w:styleId="13">
    <w:name w:val="Сетка таблицы1"/>
    <w:basedOn w:val="a1"/>
    <w:next w:val="af"/>
    <w:rsid w:val="002511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47317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73170"/>
    <w:rPr>
      <w:rFonts w:ascii="Times New Roman" w:hAnsi="Times New Roman"/>
      <w:sz w:val="20"/>
      <w:szCs w:val="20"/>
    </w:rPr>
  </w:style>
  <w:style w:type="character" w:styleId="af6">
    <w:name w:val="footnote reference"/>
    <w:uiPriority w:val="99"/>
    <w:unhideWhenUsed/>
    <w:rsid w:val="00473170"/>
    <w:rPr>
      <w:vertAlign w:val="superscript"/>
    </w:rPr>
  </w:style>
  <w:style w:type="character" w:customStyle="1" w:styleId="FontStyle156">
    <w:name w:val="Font Style156"/>
    <w:rsid w:val="002414C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7B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A2E06"/>
    <w:pPr>
      <w:keepNext/>
      <w:keepLines/>
      <w:spacing w:before="480" w:after="0"/>
      <w:ind w:firstLine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2E06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7B46"/>
    <w:pPr>
      <w:ind w:firstLine="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E0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BA2E0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BA2E06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5533DA"/>
    <w:pPr>
      <w:spacing w:line="240" w:lineRule="auto"/>
      <w:ind w:firstLine="0"/>
    </w:pPr>
    <w:rPr>
      <w:bCs/>
      <w:szCs w:val="18"/>
    </w:rPr>
  </w:style>
  <w:style w:type="character" w:customStyle="1" w:styleId="30">
    <w:name w:val="Заголовок 3 Знак"/>
    <w:basedOn w:val="a0"/>
    <w:link w:val="3"/>
    <w:uiPriority w:val="9"/>
    <w:rsid w:val="00A07B46"/>
    <w:rPr>
      <w:rFonts w:ascii="Times New Roman" w:hAnsi="Times New Roman"/>
      <w:b/>
      <w:sz w:val="24"/>
    </w:rPr>
  </w:style>
  <w:style w:type="paragraph" w:styleId="a5">
    <w:name w:val="No Spacing"/>
    <w:link w:val="a6"/>
    <w:uiPriority w:val="1"/>
    <w:qFormat/>
    <w:rsid w:val="00B6019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6">
    <w:name w:val="Без интервала Знак"/>
    <w:link w:val="a5"/>
    <w:uiPriority w:val="1"/>
    <w:rsid w:val="00B6019E"/>
    <w:rPr>
      <w:rFonts w:ascii="Times New Roman" w:eastAsia="Times New Roman" w:hAnsi="Times New Roman" w:cs="Times New Roman"/>
      <w:sz w:val="24"/>
    </w:rPr>
  </w:style>
  <w:style w:type="character" w:customStyle="1" w:styleId="a7">
    <w:name w:val="Таблицы Знак"/>
    <w:link w:val="a8"/>
    <w:locked/>
    <w:rsid w:val="00447C4B"/>
    <w:rPr>
      <w:sz w:val="24"/>
    </w:rPr>
  </w:style>
  <w:style w:type="paragraph" w:customStyle="1" w:styleId="a8">
    <w:name w:val="Таблицы"/>
    <w:basedOn w:val="a"/>
    <w:link w:val="a7"/>
    <w:qFormat/>
    <w:rsid w:val="00447C4B"/>
    <w:pPr>
      <w:spacing w:after="0" w:line="240" w:lineRule="auto"/>
      <w:ind w:firstLine="0"/>
    </w:pPr>
    <w:rPr>
      <w:rFonts w:asciiTheme="minorHAnsi" w:hAnsiTheme="minorHAnsi"/>
    </w:rPr>
  </w:style>
  <w:style w:type="paragraph" w:styleId="a9">
    <w:name w:val="Body Text"/>
    <w:basedOn w:val="a"/>
    <w:link w:val="11"/>
    <w:rsid w:val="003821CB"/>
    <w:pPr>
      <w:suppressAutoHyphens/>
      <w:overflowPunct w:val="0"/>
      <w:autoSpaceDE w:val="0"/>
      <w:spacing w:after="120" w:line="240" w:lineRule="auto"/>
      <w:ind w:firstLine="0"/>
      <w:jc w:val="left"/>
      <w:textAlignment w:val="baseline"/>
    </w:pPr>
    <w:rPr>
      <w:rFonts w:eastAsia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uiPriority w:val="99"/>
    <w:semiHidden/>
    <w:rsid w:val="003821CB"/>
    <w:rPr>
      <w:rFonts w:ascii="Times New Roman" w:hAnsi="Times New Roman"/>
      <w:sz w:val="24"/>
    </w:rPr>
  </w:style>
  <w:style w:type="character" w:customStyle="1" w:styleId="11">
    <w:name w:val="Основной текст Знак1"/>
    <w:basedOn w:val="a0"/>
    <w:link w:val="a9"/>
    <w:rsid w:val="003821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b">
    <w:name w:val="Hyperlink"/>
    <w:uiPriority w:val="99"/>
    <w:unhideWhenUsed/>
    <w:rsid w:val="00EE3C99"/>
    <w:rPr>
      <w:color w:val="D26900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E3C99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EE3C99"/>
    <w:pPr>
      <w:spacing w:after="100"/>
      <w:ind w:left="200"/>
    </w:pPr>
    <w:rPr>
      <w:rFonts w:eastAsia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EE3C99"/>
    <w:pPr>
      <w:spacing w:after="100"/>
      <w:ind w:left="400"/>
    </w:pPr>
    <w:rPr>
      <w:rFonts w:eastAsia="Times New Roman" w:cs="Times New Roman"/>
    </w:rPr>
  </w:style>
  <w:style w:type="paragraph" w:styleId="ac">
    <w:name w:val="TOC Heading"/>
    <w:basedOn w:val="1"/>
    <w:next w:val="a"/>
    <w:uiPriority w:val="39"/>
    <w:semiHidden/>
    <w:unhideWhenUsed/>
    <w:qFormat/>
    <w:rsid w:val="00EE3C99"/>
    <w:pPr>
      <w:ind w:firstLine="709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E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3C99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E3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917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7EAC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unhideWhenUsed/>
    <w:rsid w:val="00917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7EAC"/>
    <w:rPr>
      <w:rFonts w:ascii="Times New Roman" w:hAnsi="Times New Roman"/>
      <w:sz w:val="24"/>
    </w:rPr>
  </w:style>
  <w:style w:type="table" w:customStyle="1" w:styleId="13">
    <w:name w:val="Сетка таблицы1"/>
    <w:basedOn w:val="a1"/>
    <w:next w:val="af"/>
    <w:rsid w:val="002511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47317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73170"/>
    <w:rPr>
      <w:rFonts w:ascii="Times New Roman" w:hAnsi="Times New Roman"/>
      <w:sz w:val="20"/>
      <w:szCs w:val="20"/>
    </w:rPr>
  </w:style>
  <w:style w:type="character" w:styleId="af6">
    <w:name w:val="footnote reference"/>
    <w:uiPriority w:val="99"/>
    <w:unhideWhenUsed/>
    <w:rsid w:val="00473170"/>
    <w:rPr>
      <w:vertAlign w:val="superscript"/>
    </w:rPr>
  </w:style>
  <w:style w:type="character" w:customStyle="1" w:styleId="FontStyle156">
    <w:name w:val="Font Style156"/>
    <w:rsid w:val="002414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98C6-8B07-4EB1-B7B1-75392C8C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6138</Words>
  <Characters>34992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Тальвег</Company>
  <LinksUpToDate>false</LinksUpToDate>
  <CharactersWithSpaces>41048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Тимченко</dc:creator>
  <cp:lastModifiedBy>user</cp:lastModifiedBy>
  <cp:revision>6</cp:revision>
  <dcterms:created xsi:type="dcterms:W3CDTF">2014-11-08T16:11:00Z</dcterms:created>
  <dcterms:modified xsi:type="dcterms:W3CDTF">2014-12-19T13:11:00Z</dcterms:modified>
</cp:coreProperties>
</file>