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DE" w:rsidRDefault="005635DE">
      <w:pPr>
        <w:autoSpaceDE w:val="0"/>
        <w:autoSpaceDN w:val="0"/>
        <w:adjustRightInd w:val="0"/>
        <w:spacing w:after="0" w:line="240" w:lineRule="auto"/>
        <w:jc w:val="both"/>
        <w:rPr>
          <w:rFonts w:ascii="Calibri" w:hAnsi="Calibri" w:cs="Calibri"/>
        </w:rPr>
      </w:pPr>
    </w:p>
    <w:p w:rsidR="005635DE" w:rsidRDefault="005635DE">
      <w:pPr>
        <w:autoSpaceDE w:val="0"/>
        <w:autoSpaceDN w:val="0"/>
        <w:adjustRightInd w:val="0"/>
        <w:spacing w:after="0" w:line="240" w:lineRule="auto"/>
        <w:jc w:val="both"/>
        <w:rPr>
          <w:rFonts w:ascii="Calibri" w:hAnsi="Calibri" w:cs="Calibri"/>
          <w:sz w:val="2"/>
          <w:szCs w:val="2"/>
        </w:rPr>
      </w:pPr>
      <w:r>
        <w:rPr>
          <w:rFonts w:ascii="Calibri" w:hAnsi="Calibri" w:cs="Calibri"/>
        </w:rPr>
        <w:t>21 ноября 2011 года N 324-ФЗ</w:t>
      </w:r>
      <w:r>
        <w:rPr>
          <w:rFonts w:ascii="Calibri" w:hAnsi="Calibri" w:cs="Calibri"/>
        </w:rPr>
        <w:br/>
      </w:r>
      <w:r>
        <w:rPr>
          <w:rFonts w:ascii="Calibri" w:hAnsi="Calibri" w:cs="Calibri"/>
        </w:rPr>
        <w:br/>
      </w:r>
    </w:p>
    <w:p w:rsidR="005635DE" w:rsidRDefault="005635DE">
      <w:pPr>
        <w:pStyle w:val="ConsPlusNonformat"/>
        <w:widowControl/>
        <w:pBdr>
          <w:top w:val="single" w:sz="6" w:space="0" w:color="auto"/>
        </w:pBdr>
        <w:rPr>
          <w:sz w:val="2"/>
          <w:szCs w:val="2"/>
        </w:rPr>
      </w:pPr>
    </w:p>
    <w:p w:rsidR="005635DE" w:rsidRDefault="005635DE">
      <w:pPr>
        <w:autoSpaceDE w:val="0"/>
        <w:autoSpaceDN w:val="0"/>
        <w:adjustRightInd w:val="0"/>
        <w:spacing w:after="0" w:line="240" w:lineRule="auto"/>
        <w:jc w:val="both"/>
        <w:rPr>
          <w:rFonts w:ascii="Calibri" w:hAnsi="Calibri" w:cs="Calibri"/>
        </w:rPr>
      </w:pPr>
    </w:p>
    <w:p w:rsidR="005635DE" w:rsidRDefault="005635DE">
      <w:pPr>
        <w:pStyle w:val="ConsPlusTitle"/>
        <w:widowControl/>
        <w:jc w:val="center"/>
      </w:pPr>
      <w:r>
        <w:t>РОССИЙСКАЯ ФЕДЕРАЦИЯ</w:t>
      </w:r>
    </w:p>
    <w:p w:rsidR="005635DE" w:rsidRDefault="005635DE">
      <w:pPr>
        <w:pStyle w:val="ConsPlusTitle"/>
        <w:widowControl/>
        <w:jc w:val="center"/>
      </w:pPr>
    </w:p>
    <w:p w:rsidR="005635DE" w:rsidRDefault="005635DE">
      <w:pPr>
        <w:pStyle w:val="ConsPlusTitle"/>
        <w:widowControl/>
        <w:jc w:val="center"/>
      </w:pPr>
      <w:r>
        <w:t>ФЕДЕРАЛЬНЫЙ ЗАКОН</w:t>
      </w:r>
    </w:p>
    <w:p w:rsidR="005635DE" w:rsidRDefault="005635DE">
      <w:pPr>
        <w:pStyle w:val="ConsPlusTitle"/>
        <w:widowControl/>
        <w:jc w:val="center"/>
      </w:pPr>
    </w:p>
    <w:p w:rsidR="005635DE" w:rsidRDefault="005635DE">
      <w:pPr>
        <w:pStyle w:val="ConsPlusTitle"/>
        <w:widowControl/>
        <w:jc w:val="center"/>
      </w:pPr>
      <w:r>
        <w:t>О БЕСПЛАТНОЙ ЮРИДИЧЕСКОЙ ПОМОЩИ 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jc w:val="right"/>
        <w:rPr>
          <w:rFonts w:ascii="Calibri" w:hAnsi="Calibri" w:cs="Calibri"/>
        </w:rPr>
      </w:pPr>
      <w:r>
        <w:rPr>
          <w:rFonts w:ascii="Calibri" w:hAnsi="Calibri" w:cs="Calibri"/>
        </w:rPr>
        <w:t>Принят</w:t>
      </w:r>
    </w:p>
    <w:p w:rsidR="005635DE" w:rsidRDefault="005635D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635DE" w:rsidRDefault="005635DE">
      <w:pPr>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5635DE" w:rsidRDefault="005635DE">
      <w:pPr>
        <w:autoSpaceDE w:val="0"/>
        <w:autoSpaceDN w:val="0"/>
        <w:adjustRightInd w:val="0"/>
        <w:spacing w:after="0" w:line="240" w:lineRule="auto"/>
        <w:jc w:val="right"/>
        <w:rPr>
          <w:rFonts w:ascii="Calibri" w:hAnsi="Calibri" w:cs="Calibri"/>
        </w:rPr>
      </w:pPr>
    </w:p>
    <w:p w:rsidR="005635DE" w:rsidRDefault="005635DE">
      <w:pPr>
        <w:autoSpaceDE w:val="0"/>
        <w:autoSpaceDN w:val="0"/>
        <w:adjustRightInd w:val="0"/>
        <w:spacing w:after="0" w:line="240" w:lineRule="auto"/>
        <w:jc w:val="right"/>
        <w:rPr>
          <w:rFonts w:ascii="Calibri" w:hAnsi="Calibri" w:cs="Calibri"/>
        </w:rPr>
      </w:pPr>
      <w:r>
        <w:rPr>
          <w:rFonts w:ascii="Calibri" w:hAnsi="Calibri" w:cs="Calibri"/>
        </w:rPr>
        <w:t>Одобрен</w:t>
      </w:r>
    </w:p>
    <w:p w:rsidR="005635DE" w:rsidRDefault="005635D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635DE" w:rsidRDefault="005635DE">
      <w:pPr>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pStyle w:val="ConsPlusTitle"/>
        <w:widowControl/>
        <w:jc w:val="center"/>
        <w:outlineLvl w:val="0"/>
      </w:pPr>
      <w:r>
        <w:t>Глава 1. ОБЩИЕ ПОЛОЖЕНИЯ</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цели настоящего Федерального закона</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реализации установленного </w:t>
      </w:r>
      <w:hyperlink r:id="rId4"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 на получение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связанных с оказанием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5"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6" w:history="1">
        <w:r>
          <w:rPr>
            <w:rFonts w:ascii="Calibri" w:hAnsi="Calibri" w:cs="Calibri"/>
            <w:color w:val="0000FF"/>
          </w:rPr>
          <w:t>законодательством</w:t>
        </w:r>
      </w:hyperlink>
      <w:r>
        <w:rPr>
          <w:rFonts w:ascii="Calibri" w:hAnsi="Calibri" w:cs="Calibri"/>
        </w:rPr>
        <w:t>.</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Государственная политика в области обеспечения граждан 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Основные принципы оказания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основывается на следующих принципах:</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свобод и законных интересов граждан;</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справедливость и социальная ориентированность при оказании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беспристрастность при оказании бесплатной юридической помощи и ее своевременность;</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конфиденциальности при оказании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Виды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Бесплатная юридическая помощь оказывается в виде:</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правового консультирования в устной и письменной форме;</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Субъекты, оказывающие бесплатную юридическую помощь</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осуществляется: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Квалификационные требования к лицам, оказывающим бесплатную юридическую помощь</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бесплатной юридической помощи, предусмотренные </w:t>
      </w:r>
      <w:hyperlink r:id="rId7"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pStyle w:val="ConsPlusTitle"/>
        <w:widowControl/>
        <w:jc w:val="center"/>
        <w:outlineLvl w:val="0"/>
      </w:pPr>
      <w:r>
        <w:t>Глава 2. ПОЛНОМОЧИЯ ФЕДЕРАЛЬНЫХ ОРГАНОВ</w:t>
      </w:r>
    </w:p>
    <w:p w:rsidR="005635DE" w:rsidRDefault="005635DE">
      <w:pPr>
        <w:pStyle w:val="ConsPlusTitle"/>
        <w:widowControl/>
        <w:jc w:val="center"/>
      </w:pPr>
      <w:r>
        <w:t>ГОСУДАРСТВЕННОЙ ВЛАСТИ, ОРГАНОВ ГОСУДАРСТВЕННОЙ ВЛАСТИ</w:t>
      </w:r>
    </w:p>
    <w:p w:rsidR="005635DE" w:rsidRDefault="005635DE">
      <w:pPr>
        <w:pStyle w:val="ConsPlusTitle"/>
        <w:widowControl/>
        <w:jc w:val="center"/>
      </w:pPr>
      <w:r>
        <w:t>СУБЪЕКТОВ РОССИЙСКОЙ ФЕДЕРАЦИИ И ОРГАНОВ МЕСТНОГО</w:t>
      </w:r>
    </w:p>
    <w:p w:rsidR="005635DE" w:rsidRDefault="005635DE">
      <w:pPr>
        <w:pStyle w:val="ConsPlusTitle"/>
        <w:widowControl/>
        <w:jc w:val="center"/>
      </w:pPr>
      <w:r>
        <w:t>САМОУПРАВЛЕНИЯ В ОБЛАСТИ ОБЕСПЕЧЕНИЯ ГРАЖДАН</w:t>
      </w:r>
    </w:p>
    <w:p w:rsidR="005635DE" w:rsidRDefault="005635DE">
      <w:pPr>
        <w:pStyle w:val="ConsPlusTitle"/>
        <w:widowControl/>
        <w:jc w:val="center"/>
      </w:pPr>
      <w:r>
        <w:t>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Президента Российской Федерации относятся: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Полномочия Правительства Российской Федерации в области обеспечения граждан 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Российской Федерации относятся: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участие в определении основных направлений государственной политики в области обеспечения граждан 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Полномочия уполномоченного федерального органа исполнительной власти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федерального органа исполнительной власти относятся: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w:t>
      </w:r>
      <w:r>
        <w:rPr>
          <w:rFonts w:ascii="Calibri" w:hAnsi="Calibri" w:cs="Calibri"/>
        </w:rPr>
        <w:lastRenderedPageBreak/>
        <w:t>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относятся: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прокуратуры Российской Федерации в пределах полномочий,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w:t>
      </w:r>
      <w:r>
        <w:rPr>
          <w:rFonts w:ascii="Calibri" w:hAnsi="Calibri" w:cs="Calibri"/>
        </w:rPr>
        <w:lastRenderedPageBreak/>
        <w:t>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10"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pStyle w:val="ConsPlusTitle"/>
        <w:widowControl/>
        <w:jc w:val="center"/>
        <w:outlineLvl w:val="0"/>
      </w:pPr>
      <w:r>
        <w:t>Глава 3. ГОСУДАРСТВЕННАЯ СИСТЕМА</w:t>
      </w:r>
    </w:p>
    <w:p w:rsidR="005635DE" w:rsidRDefault="005635DE">
      <w:pPr>
        <w:pStyle w:val="ConsPlusTitle"/>
        <w:widowControl/>
        <w:jc w:val="center"/>
      </w:pPr>
      <w:r>
        <w:t>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Участники государственной системы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являются: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и подведомственные им учреждения;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и подведомственные им учреждения;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внебюджетных фондов;</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Оказание бесплатной юридической помощи государственными юридическими бюро</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r:id="rId12"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оказывают все предусмотренные </w:t>
      </w:r>
      <w:hyperlink r:id="rId13"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Оказание бесплатной юридической помощи адвокатами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5"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Оказание бесплатной юридической помощи нотариусами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получение всех видов бесплатной юридической помощи, предусмотренных </w:t>
      </w:r>
      <w:hyperlink r:id="rId17"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19"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w:t>
      </w:r>
      <w:r>
        <w:rPr>
          <w:rFonts w:ascii="Calibri" w:hAnsi="Calibri" w:cs="Calibri"/>
        </w:rPr>
        <w:lastRenderedPageBreak/>
        <w:t>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работодателя в заключении трудового договора, нарушающий гарантии, установленные Трудовым </w:t>
      </w:r>
      <w:hyperlink r:id="rId20"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14) медико-социальная экспертиза и реабилитация инвалидов;</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 о:</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а) взыскании алиментов;</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б) возмещении вреда, причиненного смертью кормильца, увечьем или иным повреждением здоровья, связанным с трудовой деятельностью;</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Оказание бесплатной юридической помощи в рамках государственной системы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r:id="rId21"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обратился за бесплатной юридической помощью по вопросу, не имеющему правового характера;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w:t>
      </w:r>
      <w:r>
        <w:rPr>
          <w:rFonts w:ascii="Calibri" w:hAnsi="Calibri" w:cs="Calibri"/>
        </w:rPr>
        <w:lastRenderedPageBreak/>
        <w:t xml:space="preserve">ему выдается соответствующее заключение в случаях, предусмотренных </w:t>
      </w:r>
      <w:hyperlink r:id="rId22" w:history="1">
        <w:r>
          <w:rPr>
            <w:rFonts w:ascii="Calibri" w:hAnsi="Calibri" w:cs="Calibri"/>
            <w:color w:val="0000FF"/>
          </w:rPr>
          <w:t>частью 2</w:t>
        </w:r>
      </w:hyperlink>
      <w:r>
        <w:rPr>
          <w:rFonts w:ascii="Calibri" w:hAnsi="Calibri" w:cs="Calibri"/>
        </w:rPr>
        <w:t xml:space="preserve"> настоящей статьи.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pStyle w:val="ConsPlusTitle"/>
        <w:widowControl/>
        <w:jc w:val="center"/>
        <w:outlineLvl w:val="0"/>
      </w:pPr>
      <w:r>
        <w:t>Глава 4. НЕГОСУДАРСТВЕННАЯ СИСТЕМА</w:t>
      </w:r>
    </w:p>
    <w:p w:rsidR="005635DE" w:rsidRDefault="005635DE">
      <w:pPr>
        <w:pStyle w:val="ConsPlusTitle"/>
        <w:widowControl/>
        <w:jc w:val="center"/>
      </w:pPr>
      <w:r>
        <w:t>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Участники негосударственной системы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система бесплатной юридической помощи формируется на добровольных началах.</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Оказание бесплатной юридической помощи юридическими клиниками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учреждения высшего профессионального образования для реализации целей, указанных в </w:t>
      </w:r>
      <w:hyperlink r:id="rId24"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Негосударственные центры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Для создания негосударственного центра бесплатной юридической помощи необходимы:</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помещение, в котором будет осуществляться прием граждан;</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r:id="rId25"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Список негосударственных центров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дата и адрес места нахождения учреждения (создания) этого центра;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этого центра;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в котором будет осуществляться прием граждан;</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правовых вопросов, по которым будет оказываться бесплатная юридическая помощь;</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8) адрес места нахождения этого центра, адрес электронной почты и номер контактного телефона.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27"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r:id="rId28"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r:id="rId29"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указанным организациям;</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меры государственной поддержки указанных организаций.</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30"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pStyle w:val="ConsPlusTitle"/>
        <w:widowControl/>
        <w:jc w:val="center"/>
        <w:outlineLvl w:val="0"/>
      </w:pPr>
      <w:r>
        <w:t>Глава 5. ИНФОРМАЦИОННОЕ ОБЕСПЕЧЕНИЕ ДЕЯТЕЛЬНОСТИ</w:t>
      </w:r>
    </w:p>
    <w:p w:rsidR="005635DE" w:rsidRDefault="005635DE">
      <w:pPr>
        <w:pStyle w:val="ConsPlusTitle"/>
        <w:widowControl/>
        <w:jc w:val="center"/>
      </w:pPr>
      <w:r>
        <w:t>ПО ОКАЗАНИЮ ГРАЖДАНАМ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Правовое информирование и правовое просвещение населения</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порядок и случаи оказания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и муниципальных услуг;</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pStyle w:val="ConsPlusTitle"/>
        <w:widowControl/>
        <w:jc w:val="center"/>
        <w:outlineLvl w:val="0"/>
      </w:pPr>
      <w:r>
        <w:t>Глава 6. ФИНАНСОВОЕ ОБЕСПЕЧЕНИЕ ГОСУДАРСТВЕННЫХ ГАРАНТИЙ</w:t>
      </w:r>
    </w:p>
    <w:p w:rsidR="005635DE" w:rsidRDefault="005635DE">
      <w:pPr>
        <w:pStyle w:val="ConsPlusTitle"/>
        <w:widowControl/>
        <w:jc w:val="center"/>
      </w:pPr>
      <w:r>
        <w:t>ПРАВА ГРАЖДАН НА ПОЛУЧЕНИЕ БЕСПЛАТНОЙ ЮРИДИЧЕСКОЙ ПОМОЩИ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Финансирование мероприятий, связанных с оказанием бесплатной юридической помощи 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r:id="rId32"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pStyle w:val="ConsPlusTitle"/>
        <w:widowControl/>
        <w:jc w:val="center"/>
        <w:outlineLvl w:val="0"/>
      </w:pPr>
      <w:r>
        <w:t>Глава 7. ЗАКЛЮЧИТЕЛЬНЫЕ ПОЛОЖЕНИЯ</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Заключительные положения</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r:id="rId33"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Вступление в силу настоящего Федерального закона</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2012 года.</w:t>
      </w:r>
    </w:p>
    <w:p w:rsidR="005635DE" w:rsidRDefault="005635DE">
      <w:pPr>
        <w:autoSpaceDE w:val="0"/>
        <w:autoSpaceDN w:val="0"/>
        <w:adjustRightInd w:val="0"/>
        <w:spacing w:after="0" w:line="240" w:lineRule="auto"/>
        <w:ind w:firstLine="540"/>
        <w:jc w:val="both"/>
        <w:rPr>
          <w:rFonts w:ascii="Calibri" w:hAnsi="Calibri" w:cs="Calibri"/>
        </w:rPr>
      </w:pPr>
    </w:p>
    <w:p w:rsidR="005635DE" w:rsidRDefault="005635D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635DE" w:rsidRDefault="005635D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35DE" w:rsidRDefault="005635DE">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5635DE" w:rsidRDefault="005635DE">
      <w:pPr>
        <w:autoSpaceDE w:val="0"/>
        <w:autoSpaceDN w:val="0"/>
        <w:adjustRightInd w:val="0"/>
        <w:spacing w:after="0" w:line="240" w:lineRule="auto"/>
        <w:rPr>
          <w:rFonts w:ascii="Calibri" w:hAnsi="Calibri" w:cs="Calibri"/>
        </w:rPr>
      </w:pPr>
      <w:r>
        <w:rPr>
          <w:rFonts w:ascii="Calibri" w:hAnsi="Calibri" w:cs="Calibri"/>
        </w:rPr>
        <w:t>Москва, Кремль</w:t>
      </w:r>
    </w:p>
    <w:p w:rsidR="005635DE" w:rsidRDefault="005635DE">
      <w:pPr>
        <w:autoSpaceDE w:val="0"/>
        <w:autoSpaceDN w:val="0"/>
        <w:adjustRightInd w:val="0"/>
        <w:spacing w:after="0" w:line="240" w:lineRule="auto"/>
        <w:rPr>
          <w:rFonts w:ascii="Calibri" w:hAnsi="Calibri" w:cs="Calibri"/>
        </w:rPr>
      </w:pPr>
      <w:r>
        <w:rPr>
          <w:rFonts w:ascii="Calibri" w:hAnsi="Calibri" w:cs="Calibri"/>
        </w:rPr>
        <w:t>21 ноября 2011 года</w:t>
      </w:r>
    </w:p>
    <w:p w:rsidR="005635DE" w:rsidRDefault="005635DE">
      <w:pPr>
        <w:autoSpaceDE w:val="0"/>
        <w:autoSpaceDN w:val="0"/>
        <w:adjustRightInd w:val="0"/>
        <w:spacing w:after="0" w:line="240" w:lineRule="auto"/>
        <w:rPr>
          <w:rFonts w:ascii="Calibri" w:hAnsi="Calibri" w:cs="Calibri"/>
        </w:rPr>
      </w:pPr>
      <w:r>
        <w:rPr>
          <w:rFonts w:ascii="Calibri" w:hAnsi="Calibri" w:cs="Calibri"/>
        </w:rPr>
        <w:t>N 324-ФЗ</w:t>
      </w:r>
    </w:p>
    <w:p w:rsidR="005635DE" w:rsidRDefault="005635DE">
      <w:pPr>
        <w:autoSpaceDE w:val="0"/>
        <w:autoSpaceDN w:val="0"/>
        <w:adjustRightInd w:val="0"/>
        <w:spacing w:after="0" w:line="240" w:lineRule="auto"/>
        <w:rPr>
          <w:rFonts w:ascii="Calibri" w:hAnsi="Calibri" w:cs="Calibri"/>
        </w:rPr>
      </w:pPr>
    </w:p>
    <w:p w:rsidR="005635DE" w:rsidRDefault="005635DE">
      <w:pPr>
        <w:autoSpaceDE w:val="0"/>
        <w:autoSpaceDN w:val="0"/>
        <w:adjustRightInd w:val="0"/>
        <w:spacing w:after="0" w:line="240" w:lineRule="auto"/>
        <w:rPr>
          <w:rFonts w:ascii="Calibri" w:hAnsi="Calibri" w:cs="Calibri"/>
        </w:rPr>
      </w:pPr>
    </w:p>
    <w:p w:rsidR="005635DE" w:rsidRDefault="005635DE">
      <w:pPr>
        <w:pStyle w:val="ConsPlusNonformat"/>
        <w:widowControl/>
        <w:pBdr>
          <w:top w:val="single" w:sz="6" w:space="0" w:color="auto"/>
        </w:pBdr>
        <w:rPr>
          <w:sz w:val="2"/>
          <w:szCs w:val="2"/>
        </w:rPr>
      </w:pPr>
    </w:p>
    <w:p w:rsidR="0008567A" w:rsidRDefault="005635DE"/>
    <w:sectPr w:rsidR="0008567A" w:rsidSect="00F20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35DE"/>
    <w:rsid w:val="0003389C"/>
    <w:rsid w:val="00074527"/>
    <w:rsid w:val="0008115A"/>
    <w:rsid w:val="000874C5"/>
    <w:rsid w:val="00093F85"/>
    <w:rsid w:val="000941C1"/>
    <w:rsid w:val="000E6814"/>
    <w:rsid w:val="00134D5A"/>
    <w:rsid w:val="001B27F3"/>
    <w:rsid w:val="001C6B34"/>
    <w:rsid w:val="001D17BB"/>
    <w:rsid w:val="001D18B9"/>
    <w:rsid w:val="001E53AC"/>
    <w:rsid w:val="00221B93"/>
    <w:rsid w:val="00227FD3"/>
    <w:rsid w:val="00235720"/>
    <w:rsid w:val="002B2A92"/>
    <w:rsid w:val="002F7652"/>
    <w:rsid w:val="003131DC"/>
    <w:rsid w:val="00377980"/>
    <w:rsid w:val="003840E6"/>
    <w:rsid w:val="00434985"/>
    <w:rsid w:val="00457F5B"/>
    <w:rsid w:val="004B7C6B"/>
    <w:rsid w:val="004C4A2C"/>
    <w:rsid w:val="00506FA1"/>
    <w:rsid w:val="00513581"/>
    <w:rsid w:val="005574D4"/>
    <w:rsid w:val="0056289D"/>
    <w:rsid w:val="005635DE"/>
    <w:rsid w:val="0056390B"/>
    <w:rsid w:val="005835E9"/>
    <w:rsid w:val="005A4EAD"/>
    <w:rsid w:val="005A753D"/>
    <w:rsid w:val="006115B4"/>
    <w:rsid w:val="00615712"/>
    <w:rsid w:val="00627688"/>
    <w:rsid w:val="0064496E"/>
    <w:rsid w:val="006765CA"/>
    <w:rsid w:val="006841EA"/>
    <w:rsid w:val="00735D98"/>
    <w:rsid w:val="00766B36"/>
    <w:rsid w:val="00775BE2"/>
    <w:rsid w:val="007946D5"/>
    <w:rsid w:val="007F71D7"/>
    <w:rsid w:val="0081591A"/>
    <w:rsid w:val="00837323"/>
    <w:rsid w:val="008830F2"/>
    <w:rsid w:val="00892762"/>
    <w:rsid w:val="008A4B42"/>
    <w:rsid w:val="008B48A3"/>
    <w:rsid w:val="008D0519"/>
    <w:rsid w:val="008D6986"/>
    <w:rsid w:val="008F6FA0"/>
    <w:rsid w:val="00910AF4"/>
    <w:rsid w:val="0091364F"/>
    <w:rsid w:val="00944C56"/>
    <w:rsid w:val="00966046"/>
    <w:rsid w:val="009855C9"/>
    <w:rsid w:val="009A7C9E"/>
    <w:rsid w:val="009C0937"/>
    <w:rsid w:val="009C40B2"/>
    <w:rsid w:val="009C750D"/>
    <w:rsid w:val="009F39AA"/>
    <w:rsid w:val="009F3DEB"/>
    <w:rsid w:val="00A30C6C"/>
    <w:rsid w:val="00A92CB5"/>
    <w:rsid w:val="00AC2FC8"/>
    <w:rsid w:val="00AE31F6"/>
    <w:rsid w:val="00AF627A"/>
    <w:rsid w:val="00B75BFF"/>
    <w:rsid w:val="00BB0691"/>
    <w:rsid w:val="00C1434C"/>
    <w:rsid w:val="00C22899"/>
    <w:rsid w:val="00C600AC"/>
    <w:rsid w:val="00C92733"/>
    <w:rsid w:val="00CC5882"/>
    <w:rsid w:val="00D07723"/>
    <w:rsid w:val="00D7790E"/>
    <w:rsid w:val="00DE5143"/>
    <w:rsid w:val="00E213C1"/>
    <w:rsid w:val="00E25BF6"/>
    <w:rsid w:val="00E74191"/>
    <w:rsid w:val="00EC5E6C"/>
    <w:rsid w:val="00ED33D5"/>
    <w:rsid w:val="00F0138D"/>
    <w:rsid w:val="00F10703"/>
    <w:rsid w:val="00F83929"/>
    <w:rsid w:val="00FB738F"/>
    <w:rsid w:val="00FC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35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35D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7C61CAE81749C14948CCB2B21CF04F9131C20D1FA8B279FB82DBF8Aq7o0I" TargetMode="External"/><Relationship Id="rId13" Type="http://schemas.openxmlformats.org/officeDocument/2006/relationships/hyperlink" Target="consultantplus://offline/ref=2C27C61CAE81749C14948CCB2B21CF04F9101A2CD1FA8B279FB82DBF8A70F689C2A51349C148641Dq7o3I" TargetMode="External"/><Relationship Id="rId18" Type="http://schemas.openxmlformats.org/officeDocument/2006/relationships/hyperlink" Target="consultantplus://offline/ref=2C27C61CAE81749C14948CCB2B21CF04F9101A2CD0F58B279FB82DBF8A70F689C2A5134CqCo9I" TargetMode="External"/><Relationship Id="rId26" Type="http://schemas.openxmlformats.org/officeDocument/2006/relationships/hyperlink" Target="consultantplus://offline/ref=2C27C61CAE81749C14948CCB2B21CF04F9131C2DD1FC8B279FB82DBF8A70F689C2A51349C1486417q7o2I" TargetMode="External"/><Relationship Id="rId3" Type="http://schemas.openxmlformats.org/officeDocument/2006/relationships/webSettings" Target="webSettings.xml"/><Relationship Id="rId21" Type="http://schemas.openxmlformats.org/officeDocument/2006/relationships/hyperlink" Target="consultantplus://offline/ref=2C27C61CAE81749C14948CCB2B21CF04F9101A2CD1FA8B279FB82DBF8A70F689C2A51349C148651Dq7o9I" TargetMode="External"/><Relationship Id="rId34" Type="http://schemas.openxmlformats.org/officeDocument/2006/relationships/fontTable" Target="fontTable.xml"/><Relationship Id="rId7" Type="http://schemas.openxmlformats.org/officeDocument/2006/relationships/hyperlink" Target="consultantplus://offline/ref=2C27C61CAE81749C14948CCB2B21CF04F9101A2CD1FA8B279FB82DBF8A70F689C2A51349C148641Dq7o3I" TargetMode="External"/><Relationship Id="rId12" Type="http://schemas.openxmlformats.org/officeDocument/2006/relationships/hyperlink" Target="consultantplus://offline/ref=2C27C61CAE81749C14948CCB2B21CF04F9101A2CD1FA8B279FB82DBF8A70F689C2A51349C148651Fq7o8I" TargetMode="External"/><Relationship Id="rId17" Type="http://schemas.openxmlformats.org/officeDocument/2006/relationships/hyperlink" Target="consultantplus://offline/ref=2C27C61CAE81749C14948CCB2B21CF04F9101A2CD1FA8B279FB82DBF8A70F689C2A51349C148641Dq7o3I" TargetMode="External"/><Relationship Id="rId25" Type="http://schemas.openxmlformats.org/officeDocument/2006/relationships/hyperlink" Target="consultantplus://offline/ref=2C27C61CAE81749C14948CCB2B21CF04F9101A2CD1FA8B279FB82DBF8A70F689C2A51349C148651Cq7o9I" TargetMode="External"/><Relationship Id="rId33" Type="http://schemas.openxmlformats.org/officeDocument/2006/relationships/hyperlink" Target="consultantplus://offline/ref=2C27C61CAE81749C14948CCB2B21CF04F9101A2CD1FA8B279FB82DBF8A70F689C2A51349C148661Dq7oEI" TargetMode="External"/><Relationship Id="rId2" Type="http://schemas.openxmlformats.org/officeDocument/2006/relationships/settings" Target="settings.xml"/><Relationship Id="rId16" Type="http://schemas.openxmlformats.org/officeDocument/2006/relationships/hyperlink" Target="consultantplus://offline/ref=2C27C61CAE81749C14948CCB2B21CF04F9101A2DDDF48B279FB82DBF8Aq7o0I" TargetMode="External"/><Relationship Id="rId20" Type="http://schemas.openxmlformats.org/officeDocument/2006/relationships/hyperlink" Target="consultantplus://offline/ref=2C27C61CAE81749C14948CCB2B21CF04F9101924DDF88B279FB82DBF8Aq7o0I" TargetMode="External"/><Relationship Id="rId29" Type="http://schemas.openxmlformats.org/officeDocument/2006/relationships/hyperlink" Target="consultantplus://offline/ref=2C27C61CAE81749C14948CCB2B21CF04F9101A2CD1FA8B279FB82DBF8A70F689C2A51349C148641Dq7o3I" TargetMode="External"/><Relationship Id="rId1" Type="http://schemas.openxmlformats.org/officeDocument/2006/relationships/styles" Target="styles.xml"/><Relationship Id="rId6" Type="http://schemas.openxmlformats.org/officeDocument/2006/relationships/hyperlink" Target="consultantplus://offline/ref=2C27C61CAE81749C14948CCB2B21CF04F9131D23D1F58B279FB82DBF8A70F689C2A51349C148651Dq7oAI" TargetMode="External"/><Relationship Id="rId11" Type="http://schemas.openxmlformats.org/officeDocument/2006/relationships/hyperlink" Target="consultantplus://offline/ref=2C27C61CAE81749C14948CCB2B21CF04F9121825DCF88B279FB82DBF8Aq7o0I" TargetMode="External"/><Relationship Id="rId24" Type="http://schemas.openxmlformats.org/officeDocument/2006/relationships/hyperlink" Target="consultantplus://offline/ref=2C27C61CAE81749C14948CCB2B21CF04F9101A2CD1FA8B279FB82DBF8A70F689C2A51349C148641Fq7oAI" TargetMode="External"/><Relationship Id="rId32" Type="http://schemas.openxmlformats.org/officeDocument/2006/relationships/hyperlink" Target="consultantplus://offline/ref=2C27C61CAE81749C14948CCB2B21CF04F9101A2CD1FA8B279FB82DBF8A70F689C2A51349C1486416q7o3I" TargetMode="External"/><Relationship Id="rId5" Type="http://schemas.openxmlformats.org/officeDocument/2006/relationships/hyperlink" Target="consultantplus://offline/ref=2C27C61CAE81749C14948CCB2B21CF04FA1A1C21D2ABDC25CEED23BA8220BE998CE01E48C040q6o2I" TargetMode="External"/><Relationship Id="rId15" Type="http://schemas.openxmlformats.org/officeDocument/2006/relationships/hyperlink" Target="consultantplus://offline/ref=2C27C61CAE81749C14948CCB2B21CF04F9101A2DDDF48B279FB82DBF8A70F689C2A51349C148661Aq7oEI" TargetMode="External"/><Relationship Id="rId23" Type="http://schemas.openxmlformats.org/officeDocument/2006/relationships/hyperlink" Target="consultantplus://offline/ref=2C27C61CAE81749C14948CCB2B21CF04F9131322DAF48B279FB82DBF8A70F689C2A51349C1486517q7o9I" TargetMode="External"/><Relationship Id="rId28" Type="http://schemas.openxmlformats.org/officeDocument/2006/relationships/hyperlink" Target="consultantplus://offline/ref=2C27C61CAE81749C14948CCB2B21CF04F9101A2CD1FA8B279FB82DBF8A70F689C2A51349C148661Eq7o3I" TargetMode="External"/><Relationship Id="rId10" Type="http://schemas.openxmlformats.org/officeDocument/2006/relationships/hyperlink" Target="consultantplus://offline/ref=2C27C61CAE81749C14948CCB2B21CF04F9101A2CD1FA8B279FB82DBF8A70F689C2A51349C148641Dq7o3I" TargetMode="External"/><Relationship Id="rId19" Type="http://schemas.openxmlformats.org/officeDocument/2006/relationships/hyperlink" Target="consultantplus://offline/ref=2C27C61CAE81749C14948CCB2B21CF04F9101A2DDAF58B279FB82DBF8A70F689C2A5134CqCo5I" TargetMode="External"/><Relationship Id="rId31" Type="http://schemas.openxmlformats.org/officeDocument/2006/relationships/hyperlink" Target="consultantplus://offline/ref=2C27C61CAE81749C14948CCB2B21CF04F9121825DCF88B279FB82DBF8Aq7o0I" TargetMode="External"/><Relationship Id="rId4" Type="http://schemas.openxmlformats.org/officeDocument/2006/relationships/hyperlink" Target="consultantplus://offline/ref=2C27C61CAE81749C14948CCB2B21CF04FA1A1C21D2ABDC25CEED23BA8220BE998CE01E48C040q6o2I" TargetMode="External"/><Relationship Id="rId9" Type="http://schemas.openxmlformats.org/officeDocument/2006/relationships/hyperlink" Target="consultantplus://offline/ref=2C27C61CAE81749C14948CCB2B21CF04F9131322DAF48B279FB82DBF8Aq7o0I" TargetMode="External"/><Relationship Id="rId14" Type="http://schemas.openxmlformats.org/officeDocument/2006/relationships/hyperlink" Target="consultantplus://offline/ref=2C27C61CAE81749C14948CCB2B21CF04F9101A2DDDF48B279FB82DBF8Aq7o0I" TargetMode="External"/><Relationship Id="rId22" Type="http://schemas.openxmlformats.org/officeDocument/2006/relationships/hyperlink" Target="consultantplus://offline/ref=2C27C61CAE81749C14948CCB2B21CF04F9101A2CD1FA8B279FB82DBF8A70F689C2A51349C1486518q7oCI" TargetMode="External"/><Relationship Id="rId27" Type="http://schemas.openxmlformats.org/officeDocument/2006/relationships/hyperlink" Target="consultantplus://offline/ref=2C27C61CAE81749C14948CCB2B21CF04F9131C25DCFF8B279FB82DBF8A70F689C2A51349C1486418q7oBI" TargetMode="External"/><Relationship Id="rId30" Type="http://schemas.openxmlformats.org/officeDocument/2006/relationships/hyperlink" Target="consultantplus://offline/ref=2C27C61CAE81749C14948CCB2B21CF04F9131C2DD1FC8B279FB82DBF8A70F689C2A51349C6q4o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7776</Words>
  <Characters>44329</Characters>
  <Application>Microsoft Office Word</Application>
  <DocSecurity>0</DocSecurity>
  <Lines>369</Lines>
  <Paragraphs>104</Paragraphs>
  <ScaleCrop>false</ScaleCrop>
  <Company>Hewlett-Packard</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Виллозское СП</dc:creator>
  <cp:lastModifiedBy>МО Виллозское СП</cp:lastModifiedBy>
  <cp:revision>1</cp:revision>
  <dcterms:created xsi:type="dcterms:W3CDTF">2012-02-21T08:40:00Z</dcterms:created>
  <dcterms:modified xsi:type="dcterms:W3CDTF">2012-02-21T08:41:00Z</dcterms:modified>
</cp:coreProperties>
</file>